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942C7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942C73" w:rsidRDefault="003E0F29">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942C73">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942C73" w:rsidRDefault="003E0F29">
            <w:pPr>
              <w:pStyle w:val="ConsPlusTitlePage0"/>
              <w:jc w:val="center"/>
            </w:pPr>
            <w:r>
              <w:rPr>
                <w:sz w:val="48"/>
              </w:rPr>
              <w:t>Приказ Минобрнауки России от 29.01.2016 N 50</w:t>
            </w:r>
            <w:r>
              <w:rPr>
                <w:sz w:val="48"/>
              </w:rPr>
              <w:br/>
              <w:t>(ред. от 01.09.2022)</w:t>
            </w:r>
            <w:r>
              <w:rPr>
                <w:sz w:val="48"/>
              </w:rPr>
              <w:br/>
            </w:r>
            <w:r>
              <w:rPr>
                <w:sz w:val="48"/>
              </w:rPr>
              <w:t>"Об утверждении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r>
              <w:rPr>
                <w:sz w:val="48"/>
              </w:rPr>
              <w:br/>
              <w:t>(Зарегистрировано в Минюсте России 24.02.2016 N 41197)</w:t>
            </w:r>
          </w:p>
        </w:tc>
      </w:tr>
      <w:tr w:rsidR="00942C7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942C73" w:rsidRDefault="003E0F29">
            <w:pPr>
              <w:pStyle w:val="ConsPlusTitlePage0"/>
              <w:jc w:val="center"/>
            </w:pPr>
            <w:r>
              <w:rPr>
                <w:sz w:val="28"/>
              </w:rPr>
              <w:t>Док</w:t>
            </w:r>
            <w:r>
              <w:rPr>
                <w:sz w:val="28"/>
              </w:rPr>
              <w:t xml:space="preserve">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13.12.2022</w:t>
            </w:r>
            <w:r>
              <w:rPr>
                <w:sz w:val="28"/>
              </w:rPr>
              <w:br/>
              <w:t> </w:t>
            </w:r>
          </w:p>
        </w:tc>
      </w:tr>
    </w:tbl>
    <w:p w:rsidR="00942C73" w:rsidRDefault="00942C73">
      <w:pPr>
        <w:pStyle w:val="ConsPlusNormal0"/>
        <w:sectPr w:rsidR="00942C73">
          <w:pgSz w:w="11906" w:h="16838"/>
          <w:pgMar w:top="841" w:right="595" w:bottom="841" w:left="595" w:header="0" w:footer="0" w:gutter="0"/>
          <w:cols w:space="720"/>
          <w:titlePg/>
        </w:sectPr>
      </w:pPr>
    </w:p>
    <w:p w:rsidR="00942C73" w:rsidRDefault="00942C73">
      <w:pPr>
        <w:pStyle w:val="ConsPlusNormal0"/>
        <w:jc w:val="both"/>
        <w:outlineLvl w:val="0"/>
      </w:pPr>
    </w:p>
    <w:p w:rsidR="00942C73" w:rsidRDefault="003E0F29">
      <w:pPr>
        <w:pStyle w:val="ConsPlusNormal0"/>
        <w:outlineLvl w:val="0"/>
      </w:pPr>
      <w:r>
        <w:t>Зарегистрировано в Минюсте России 24 февраля 2016 г. N 41197</w:t>
      </w:r>
    </w:p>
    <w:p w:rsidR="00942C73" w:rsidRDefault="00942C73">
      <w:pPr>
        <w:pStyle w:val="ConsPlusNormal0"/>
        <w:pBdr>
          <w:bottom w:val="single" w:sz="6" w:space="0" w:color="auto"/>
        </w:pBdr>
        <w:spacing w:before="100" w:after="100"/>
        <w:jc w:val="both"/>
        <w:rPr>
          <w:sz w:val="2"/>
          <w:szCs w:val="2"/>
        </w:rPr>
      </w:pPr>
    </w:p>
    <w:p w:rsidR="00942C73" w:rsidRDefault="00942C73">
      <w:pPr>
        <w:pStyle w:val="ConsPlusNormal0"/>
        <w:jc w:val="both"/>
      </w:pPr>
    </w:p>
    <w:p w:rsidR="00942C73" w:rsidRDefault="003E0F29">
      <w:pPr>
        <w:pStyle w:val="ConsPlusTitle0"/>
        <w:jc w:val="center"/>
      </w:pPr>
      <w:r>
        <w:t>МИНИСТЕРСТВО ОБРАЗОВАНИЯ И НАУКИ РОССИЙСКОЙ ФЕДЕРАЦИИ</w:t>
      </w:r>
    </w:p>
    <w:p w:rsidR="00942C73" w:rsidRDefault="00942C73">
      <w:pPr>
        <w:pStyle w:val="ConsPlusTitle0"/>
        <w:jc w:val="center"/>
      </w:pPr>
    </w:p>
    <w:p w:rsidR="00942C73" w:rsidRDefault="003E0F29">
      <w:pPr>
        <w:pStyle w:val="ConsPlusTitle0"/>
        <w:jc w:val="center"/>
      </w:pPr>
      <w:r>
        <w:t>ПРИКАЗ</w:t>
      </w:r>
    </w:p>
    <w:p w:rsidR="00942C73" w:rsidRDefault="003E0F29">
      <w:pPr>
        <w:pStyle w:val="ConsPlusTitle0"/>
        <w:jc w:val="center"/>
      </w:pPr>
      <w:r>
        <w:t>от 29 января 2016 г. N 50</w:t>
      </w:r>
    </w:p>
    <w:p w:rsidR="00942C73" w:rsidRDefault="00942C73">
      <w:pPr>
        <w:pStyle w:val="ConsPlusTitle0"/>
        <w:jc w:val="center"/>
      </w:pPr>
    </w:p>
    <w:p w:rsidR="00942C73" w:rsidRDefault="003E0F29">
      <w:pPr>
        <w:pStyle w:val="ConsPlusTitle0"/>
        <w:jc w:val="center"/>
      </w:pPr>
      <w:r>
        <w:t>ОБ УТВЕРЖДЕНИИ</w:t>
      </w:r>
    </w:p>
    <w:p w:rsidR="00942C73" w:rsidRDefault="003E0F29">
      <w:pPr>
        <w:pStyle w:val="ConsPlusTitle0"/>
        <w:jc w:val="center"/>
      </w:pPr>
      <w:r>
        <w:t>ФЕДЕРАЛЬНОГО ГОСУДАРСТВЕННОГО ОБРАЗОВАТЕЛЬНОГО СТАНДАРТА</w:t>
      </w:r>
    </w:p>
    <w:p w:rsidR="00942C73" w:rsidRDefault="003E0F29">
      <w:pPr>
        <w:pStyle w:val="ConsPlusTitle0"/>
        <w:jc w:val="center"/>
      </w:pPr>
      <w:r>
        <w:t>СРЕДНЕГО ПРОФЕССИОНАЛЬНОГО ОБ</w:t>
      </w:r>
      <w:r>
        <w:t>РАЗОВАНИЯ ПО ПРОФЕССИИ</w:t>
      </w:r>
    </w:p>
    <w:p w:rsidR="00942C73" w:rsidRDefault="003E0F29">
      <w:pPr>
        <w:pStyle w:val="ConsPlusTitle0"/>
        <w:jc w:val="center"/>
      </w:pPr>
      <w:r>
        <w:t>15.01.05 СВАРЩИК (РУЧНОЙ И ЧАСТИЧНО МЕХАНИЗИРОВАННОЙ</w:t>
      </w:r>
    </w:p>
    <w:p w:rsidR="00942C73" w:rsidRDefault="003E0F29">
      <w:pPr>
        <w:pStyle w:val="ConsPlusTitle0"/>
        <w:jc w:val="center"/>
      </w:pPr>
      <w:r>
        <w:t>СВАРКИ (НАПЛАВКИ)</w:t>
      </w:r>
    </w:p>
    <w:p w:rsidR="00942C73" w:rsidRDefault="00942C7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42C7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2C73" w:rsidRDefault="00942C7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42C73" w:rsidRDefault="00942C7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42C73" w:rsidRDefault="003E0F29">
            <w:pPr>
              <w:pStyle w:val="ConsPlusNormal0"/>
              <w:jc w:val="center"/>
            </w:pPr>
            <w:r>
              <w:rPr>
                <w:color w:val="392C69"/>
              </w:rPr>
              <w:t>Список изменяющих документов</w:t>
            </w:r>
          </w:p>
          <w:p w:rsidR="00942C73" w:rsidRDefault="003E0F29">
            <w:pPr>
              <w:pStyle w:val="ConsPlusNormal0"/>
              <w:jc w:val="center"/>
            </w:pPr>
            <w:r>
              <w:rPr>
                <w:color w:val="392C69"/>
              </w:rPr>
              <w:t xml:space="preserve">(в ред. </w:t>
            </w:r>
            <w:hyperlink r:id="rId9" w:tooltip="Приказ Минобрнауки России от 14.09.2016 N 1193 &quot;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среднего профессионального образования&quot; (Зарегистр">
              <w:r>
                <w:rPr>
                  <w:color w:val="0000FF"/>
                </w:rPr>
                <w:t>Приказа</w:t>
              </w:r>
            </w:hyperlink>
            <w:r>
              <w:rPr>
                <w:color w:val="392C69"/>
              </w:rPr>
              <w:t xml:space="preserve"> Минобрнауки России от 14.09.2016 N 1193,</w:t>
            </w:r>
          </w:p>
          <w:p w:rsidR="00942C73" w:rsidRDefault="003E0F29">
            <w:pPr>
              <w:pStyle w:val="ConsPlusNormal0"/>
              <w:jc w:val="center"/>
            </w:pPr>
            <w:r>
              <w:rPr>
                <w:color w:val="392C69"/>
              </w:rPr>
              <w:t xml:space="preserve">Приказов Минпросвещения России </w:t>
            </w:r>
            <w:r>
              <w:rPr>
                <w:color w:val="392C69"/>
              </w:rPr>
              <w:t xml:space="preserve">от 17.12.2020 </w:t>
            </w:r>
            <w:hyperlink r:id="rId10"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N 747</w:t>
              </w:r>
            </w:hyperlink>
            <w:r>
              <w:rPr>
                <w:color w:val="392C69"/>
              </w:rPr>
              <w:t>,</w:t>
            </w:r>
          </w:p>
          <w:p w:rsidR="00942C73" w:rsidRDefault="003E0F29">
            <w:pPr>
              <w:pStyle w:val="ConsPlusNormal0"/>
              <w:jc w:val="center"/>
            </w:pPr>
            <w:r>
              <w:rPr>
                <w:color w:val="392C69"/>
              </w:rPr>
              <w:t xml:space="preserve">от 01.09.2022 </w:t>
            </w:r>
            <w:hyperlink r:id="rId11"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N 796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2C73" w:rsidRDefault="00942C73">
            <w:pPr>
              <w:pStyle w:val="ConsPlusNormal0"/>
            </w:pPr>
          </w:p>
        </w:tc>
      </w:tr>
    </w:tbl>
    <w:p w:rsidR="00942C73" w:rsidRDefault="00942C73">
      <w:pPr>
        <w:pStyle w:val="ConsPlusNormal0"/>
        <w:jc w:val="center"/>
      </w:pPr>
    </w:p>
    <w:p w:rsidR="00942C73" w:rsidRDefault="003E0F29">
      <w:pPr>
        <w:pStyle w:val="ConsPlusNormal0"/>
        <w:ind w:firstLine="540"/>
        <w:jc w:val="both"/>
      </w:pPr>
      <w:r>
        <w:t>В соответствии с подпунктом 5.2.41</w:t>
      </w:r>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w:t>
      </w:r>
      <w:r>
        <w:t xml:space="preserve">2; 2014, N 2, ст. 126; N 6, ст. 582; N 27, ст. 3776; 2015, N 26, ст. 3898; N 43, ст. 5976; 2016, N 2, ст. 325), </w:t>
      </w:r>
      <w:hyperlink r:id="rId12" w:tooltip="Постановление Правительства РФ от 05.08.2013 N 661 (ред. от 08.01.2018) &quot;Об утверждении Правил разработки, утверждения федеральных государственных образовательных стандартов и внесения в них изменений&quot; ------------ Утратил силу или отменен {КонсультантПлюс}">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w:t>
      </w:r>
      <w:r>
        <w:t>законодательства Российской Федерации, 2013, N 33, ст. 4377; 2014, N 38, ст. 5069) приказываю:</w:t>
      </w:r>
    </w:p>
    <w:p w:rsidR="00942C73" w:rsidRDefault="003E0F29">
      <w:pPr>
        <w:pStyle w:val="ConsPlusNormal0"/>
        <w:spacing w:before="200"/>
        <w:ind w:firstLine="540"/>
        <w:jc w:val="both"/>
      </w:pPr>
      <w:r>
        <w:t xml:space="preserve">1. Утвердить прилагаемый федеральный государственный образовательный </w:t>
      </w:r>
      <w:hyperlink w:anchor="P43" w:tooltip="ФЕДЕРАЛЬНЫЙ ГОСУДАРСТВЕННЫЙ ОБРАЗОВАТЕЛЬНЫЙ СТАНДАРТ">
        <w:r>
          <w:rPr>
            <w:color w:val="0000FF"/>
          </w:rPr>
          <w:t>стандарт</w:t>
        </w:r>
      </w:hyperlink>
      <w:r>
        <w:t xml:space="preserve"> среднего профессионального образования по профессии 15.01.05 Сварщик (ручной и частично механизированной сварки (наплавки) (далее - стандарт).</w:t>
      </w:r>
    </w:p>
    <w:p w:rsidR="00942C73" w:rsidRDefault="003E0F29">
      <w:pPr>
        <w:pStyle w:val="ConsPlusNormal0"/>
        <w:spacing w:before="200"/>
        <w:ind w:firstLine="540"/>
        <w:jc w:val="both"/>
      </w:pPr>
      <w:r>
        <w:t>2. Установить, что:</w:t>
      </w:r>
    </w:p>
    <w:p w:rsidR="00942C73" w:rsidRDefault="00942C7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42C7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2C73" w:rsidRDefault="00942C7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42C73" w:rsidRDefault="00942C7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42C73" w:rsidRDefault="003E0F29">
            <w:pPr>
              <w:pStyle w:val="ConsPlusNormal0"/>
              <w:jc w:val="both"/>
            </w:pPr>
            <w:r>
              <w:rPr>
                <w:color w:val="392C69"/>
              </w:rPr>
              <w:t>КонсультантПлюс: примечание.</w:t>
            </w:r>
          </w:p>
          <w:p w:rsidR="00942C73" w:rsidRDefault="003E0F29">
            <w:pPr>
              <w:pStyle w:val="ConsPlusNormal0"/>
              <w:jc w:val="both"/>
            </w:pPr>
            <w:r>
              <w:rPr>
                <w:color w:val="392C69"/>
              </w:rPr>
              <w:t>Об особенностях организации обучения лиц, зачисленных до вст</w:t>
            </w:r>
            <w:r>
              <w:rPr>
                <w:color w:val="392C69"/>
              </w:rPr>
              <w:t xml:space="preserve">упления в силу настоящего приказа, см. </w:t>
            </w:r>
            <w:hyperlink r:id="rId13" w:tooltip="&lt;Письмо&gt; Минобрнауки России от 01.07.2016 N 06-664 &quot;О федеральном государственном образовательном стандарте среднего профессионального образования&quot; {КонсультантПлюс}">
              <w:r>
                <w:rPr>
                  <w:color w:val="0000FF"/>
                </w:rPr>
                <w:t>Письмо</w:t>
              </w:r>
            </w:hyperlink>
            <w:r>
              <w:rPr>
                <w:color w:val="392C69"/>
              </w:rPr>
              <w:t xml:space="preserve"> Минобрнауки России от 01.07.2016 N 06-664.</w:t>
            </w:r>
          </w:p>
        </w:tc>
        <w:tc>
          <w:tcPr>
            <w:tcW w:w="113" w:type="dxa"/>
            <w:tcBorders>
              <w:top w:val="nil"/>
              <w:left w:val="nil"/>
              <w:bottom w:val="nil"/>
              <w:right w:val="nil"/>
            </w:tcBorders>
            <w:shd w:val="clear" w:color="auto" w:fill="F4F3F8"/>
            <w:tcMar>
              <w:top w:w="0" w:type="dxa"/>
              <w:left w:w="0" w:type="dxa"/>
              <w:bottom w:w="0" w:type="dxa"/>
              <w:right w:w="0" w:type="dxa"/>
            </w:tcMar>
          </w:tcPr>
          <w:p w:rsidR="00942C73" w:rsidRDefault="00942C73">
            <w:pPr>
              <w:pStyle w:val="ConsPlusNormal0"/>
            </w:pPr>
          </w:p>
        </w:tc>
      </w:tr>
    </w:tbl>
    <w:p w:rsidR="00942C73" w:rsidRDefault="003E0F29">
      <w:pPr>
        <w:pStyle w:val="ConsPlusNormal0"/>
        <w:spacing w:before="260"/>
        <w:ind w:firstLine="540"/>
        <w:jc w:val="both"/>
      </w:pPr>
      <w:r>
        <w:t>образовательная организация имеет право осуществлять в соответствии со стандартом обучение лиц, зачисленных до вступления в силу настоящего приказа, с их согласия;</w:t>
      </w:r>
    </w:p>
    <w:p w:rsidR="00942C73" w:rsidRDefault="003E0F29">
      <w:pPr>
        <w:pStyle w:val="ConsPlusNormal0"/>
        <w:spacing w:before="200"/>
        <w:ind w:firstLine="540"/>
        <w:jc w:val="both"/>
      </w:pPr>
      <w:r>
        <w:t xml:space="preserve">прием на обучение в соответствии с федеральным государственным образовательным </w:t>
      </w:r>
      <w:hyperlink r:id="rId14" w:tooltip="Приказ Минобрнауки России от 02.08.2013 N 842 (ред. от 17.03.2015) &quot;Об утверждении федерального государственного образовательного стандарта среднего профессионального образования по профессии 150709.02 Сварщик (электросварочные и газосварочные работы)&quot; (Зареги">
        <w:r>
          <w:rPr>
            <w:color w:val="0000FF"/>
          </w:rPr>
          <w:t>стандартом</w:t>
        </w:r>
      </w:hyperlink>
      <w:r>
        <w:t xml:space="preserve"> среднего профессионального образования по профессии 150709.02 Сварщик (электросв</w:t>
      </w:r>
      <w:r>
        <w:t>арочные и газосварочные работы)", утвержденным приказом Министерства образования и науки Российской Федерации от 2 августа 2013 г. N 842 (зарегистрирован Министерством юстиции Российской Федерации 20 августа 2013 г., регистрационный N 29669), с изменениями</w:t>
      </w:r>
      <w:r>
        <w:t xml:space="preserve">, внесенными приказами Министерства образования и науки Российской Федерации от 22 августа 2014 г. </w:t>
      </w:r>
      <w:hyperlink r:id="rId15" w:tooltip="Приказ Минобрнауки России от 22.08.2014 N 1039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7.09.2014 N 34070) {КонсультантПлюс}">
        <w:r>
          <w:rPr>
            <w:color w:val="0000FF"/>
          </w:rPr>
          <w:t xml:space="preserve">N </w:t>
        </w:r>
        <w:r>
          <w:rPr>
            <w:color w:val="0000FF"/>
          </w:rPr>
          <w:t>1039</w:t>
        </w:r>
      </w:hyperlink>
      <w:r>
        <w:t xml:space="preserve"> (зарегистрирован Министерством юстиции Российской Федерации 17 сентября 2014 г., регистрационный N 24070) и от 17 марта 2015 г. </w:t>
      </w:r>
      <w:hyperlink r:id="rId16" w:tooltip="Приказ Минобрнауки России от 17.03.2015 N 247 (ред. от 03.12.2019)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3.04.2015 N 36713) {КонсультантПлюс}">
        <w:r>
          <w:rPr>
            <w:color w:val="0000FF"/>
          </w:rPr>
          <w:t>N 247</w:t>
        </w:r>
      </w:hyperlink>
      <w:r>
        <w:t xml:space="preserve"> (зарегистрирован Министерством юстиции Российской Федерации 3 апреля 2015 г., регистрационный N 36713), прекращается 1 сентября 2016 года.</w:t>
      </w:r>
    </w:p>
    <w:p w:rsidR="00942C73" w:rsidRDefault="003E0F29">
      <w:pPr>
        <w:pStyle w:val="ConsPlusNormal0"/>
        <w:jc w:val="both"/>
      </w:pPr>
      <w:r>
        <w:t xml:space="preserve">(в ред. </w:t>
      </w:r>
      <w:hyperlink r:id="rId17" w:tooltip="Приказ Минобрнауки России от 14.09.2016 N 1193 &quot;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среднего профессионального образования&quot; (Зарегистр">
        <w:r>
          <w:rPr>
            <w:color w:val="0000FF"/>
          </w:rPr>
          <w:t>Приказа</w:t>
        </w:r>
      </w:hyperlink>
      <w:r>
        <w:t xml:space="preserve"> Минобрнауки России от 14.09.2016 N 1193)</w:t>
      </w:r>
    </w:p>
    <w:p w:rsidR="00942C73" w:rsidRDefault="003E0F29">
      <w:pPr>
        <w:pStyle w:val="ConsPlusNormal0"/>
        <w:spacing w:before="200"/>
        <w:ind w:firstLine="540"/>
        <w:jc w:val="both"/>
      </w:pPr>
      <w:r>
        <w:t>3. Настоящий приказ вступает в силу с 1 сентября 2016 года.</w:t>
      </w:r>
    </w:p>
    <w:p w:rsidR="00942C73" w:rsidRDefault="00942C73">
      <w:pPr>
        <w:pStyle w:val="ConsPlusNormal0"/>
        <w:jc w:val="both"/>
      </w:pPr>
    </w:p>
    <w:p w:rsidR="00942C73" w:rsidRDefault="003E0F29">
      <w:pPr>
        <w:pStyle w:val="ConsPlusNormal0"/>
        <w:jc w:val="right"/>
      </w:pPr>
      <w:r>
        <w:lastRenderedPageBreak/>
        <w:t>Министр</w:t>
      </w:r>
    </w:p>
    <w:p w:rsidR="00942C73" w:rsidRDefault="003E0F29">
      <w:pPr>
        <w:pStyle w:val="ConsPlusNormal0"/>
        <w:jc w:val="right"/>
      </w:pPr>
      <w:r>
        <w:t>Д.В.ЛИВАНОВ</w:t>
      </w:r>
    </w:p>
    <w:p w:rsidR="00942C73" w:rsidRDefault="00942C73">
      <w:pPr>
        <w:pStyle w:val="ConsPlusNormal0"/>
        <w:jc w:val="both"/>
      </w:pPr>
    </w:p>
    <w:p w:rsidR="00942C73" w:rsidRDefault="00942C73">
      <w:pPr>
        <w:pStyle w:val="ConsPlusNormal0"/>
        <w:jc w:val="both"/>
      </w:pPr>
    </w:p>
    <w:p w:rsidR="00942C73" w:rsidRDefault="00942C73">
      <w:pPr>
        <w:pStyle w:val="ConsPlusNormal0"/>
        <w:jc w:val="both"/>
      </w:pPr>
    </w:p>
    <w:p w:rsidR="00942C73" w:rsidRDefault="00942C73">
      <w:pPr>
        <w:pStyle w:val="ConsPlusNormal0"/>
        <w:jc w:val="both"/>
      </w:pPr>
    </w:p>
    <w:p w:rsidR="00942C73" w:rsidRDefault="00942C73">
      <w:pPr>
        <w:pStyle w:val="ConsPlusNormal0"/>
        <w:jc w:val="both"/>
      </w:pPr>
    </w:p>
    <w:p w:rsidR="00942C73" w:rsidRDefault="003E0F29">
      <w:pPr>
        <w:pStyle w:val="ConsPlusNormal0"/>
        <w:jc w:val="right"/>
        <w:outlineLvl w:val="0"/>
      </w:pPr>
      <w:r>
        <w:t>Приложение</w:t>
      </w:r>
    </w:p>
    <w:p w:rsidR="00942C73" w:rsidRDefault="00942C73">
      <w:pPr>
        <w:pStyle w:val="ConsPlusNormal0"/>
        <w:jc w:val="both"/>
      </w:pPr>
    </w:p>
    <w:p w:rsidR="00942C73" w:rsidRDefault="003E0F29">
      <w:pPr>
        <w:pStyle w:val="ConsPlusNormal0"/>
        <w:jc w:val="right"/>
      </w:pPr>
      <w:r>
        <w:t>Утвержден</w:t>
      </w:r>
    </w:p>
    <w:p w:rsidR="00942C73" w:rsidRDefault="003E0F29">
      <w:pPr>
        <w:pStyle w:val="ConsPlusNormal0"/>
        <w:jc w:val="right"/>
      </w:pPr>
      <w:r>
        <w:t>приказом Министерства образования</w:t>
      </w:r>
    </w:p>
    <w:p w:rsidR="00942C73" w:rsidRDefault="003E0F29">
      <w:pPr>
        <w:pStyle w:val="ConsPlusNormal0"/>
        <w:jc w:val="right"/>
      </w:pPr>
      <w:r>
        <w:t>и науки Российской Федерации</w:t>
      </w:r>
    </w:p>
    <w:p w:rsidR="00942C73" w:rsidRDefault="003E0F29">
      <w:pPr>
        <w:pStyle w:val="ConsPlusNormal0"/>
        <w:jc w:val="right"/>
      </w:pPr>
      <w:r>
        <w:t>от 29 января 2016 г. N 50</w:t>
      </w:r>
    </w:p>
    <w:p w:rsidR="00942C73" w:rsidRDefault="00942C73">
      <w:pPr>
        <w:pStyle w:val="ConsPlusNormal0"/>
        <w:jc w:val="both"/>
      </w:pPr>
    </w:p>
    <w:p w:rsidR="00942C73" w:rsidRDefault="003E0F29">
      <w:pPr>
        <w:pStyle w:val="ConsPlusTitle0"/>
        <w:jc w:val="center"/>
      </w:pPr>
      <w:bookmarkStart w:id="1" w:name="P43"/>
      <w:bookmarkEnd w:id="1"/>
      <w:r>
        <w:t>ФЕДЕРАЛЬНЫЙ ГОСУДАРСТВЕННЫЙ ОБРАЗОВАТЕЛЬНЫЙ СТАНДАРТ</w:t>
      </w:r>
    </w:p>
    <w:p w:rsidR="00942C73" w:rsidRDefault="003E0F29">
      <w:pPr>
        <w:pStyle w:val="ConsPlusTitle0"/>
        <w:jc w:val="center"/>
      </w:pPr>
      <w:r>
        <w:t>СРЕДНЕГО ПРОФЕССИОНАЛЬНОГО ОБРАЗОВАНИЯ ПО ПРОФЕССИИ</w:t>
      </w:r>
    </w:p>
    <w:p w:rsidR="00942C73" w:rsidRDefault="003E0F29">
      <w:pPr>
        <w:pStyle w:val="ConsPlusTitle0"/>
        <w:jc w:val="center"/>
      </w:pPr>
      <w:r>
        <w:t>15.01.05 СВАРЩИК (РУЧНОЙ И ЧАСТИЧНО МЕХАНИЗИРОВАННОЙ</w:t>
      </w:r>
    </w:p>
    <w:p w:rsidR="00942C73" w:rsidRDefault="003E0F29">
      <w:pPr>
        <w:pStyle w:val="ConsPlusTitle0"/>
        <w:jc w:val="center"/>
      </w:pPr>
      <w:r>
        <w:t>СВАРКИ (НАПЛАВКИ)</w:t>
      </w:r>
    </w:p>
    <w:p w:rsidR="00942C73" w:rsidRDefault="00942C7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42C7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2C73" w:rsidRDefault="00942C7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42C73" w:rsidRDefault="00942C7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42C73" w:rsidRDefault="003E0F29">
            <w:pPr>
              <w:pStyle w:val="ConsPlusNormal0"/>
              <w:jc w:val="center"/>
            </w:pPr>
            <w:r>
              <w:rPr>
                <w:color w:val="392C69"/>
              </w:rPr>
              <w:t>Список изменяющих документов</w:t>
            </w:r>
          </w:p>
          <w:p w:rsidR="00942C73" w:rsidRDefault="003E0F29">
            <w:pPr>
              <w:pStyle w:val="ConsPlusNormal0"/>
              <w:jc w:val="center"/>
            </w:pPr>
            <w:r>
              <w:rPr>
                <w:color w:val="392C69"/>
              </w:rPr>
              <w:t xml:space="preserve">(в ред. </w:t>
            </w:r>
            <w:hyperlink r:id="rId18" w:tooltip="Приказ Минобрнауки России от 14.09.2016 N 1193 &quot;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среднего профессионального образования&quot; (Зарегистр">
              <w:r>
                <w:rPr>
                  <w:color w:val="0000FF"/>
                </w:rPr>
                <w:t>Приказа</w:t>
              </w:r>
            </w:hyperlink>
            <w:r>
              <w:rPr>
                <w:color w:val="392C69"/>
              </w:rPr>
              <w:t xml:space="preserve"> Минобрнауки России от 14.09.2016 N 1193,</w:t>
            </w:r>
          </w:p>
          <w:p w:rsidR="00942C73" w:rsidRDefault="003E0F29">
            <w:pPr>
              <w:pStyle w:val="ConsPlusNormal0"/>
              <w:jc w:val="center"/>
            </w:pPr>
            <w:r>
              <w:rPr>
                <w:color w:val="392C69"/>
              </w:rPr>
              <w:t xml:space="preserve">Приказов Минпросвещения России от 17.12.2020 </w:t>
            </w:r>
            <w:hyperlink r:id="rId19"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N 747</w:t>
              </w:r>
            </w:hyperlink>
            <w:r>
              <w:rPr>
                <w:color w:val="392C69"/>
              </w:rPr>
              <w:t>,</w:t>
            </w:r>
          </w:p>
          <w:p w:rsidR="00942C73" w:rsidRDefault="003E0F29">
            <w:pPr>
              <w:pStyle w:val="ConsPlusNormal0"/>
              <w:jc w:val="center"/>
            </w:pPr>
            <w:r>
              <w:rPr>
                <w:color w:val="392C69"/>
              </w:rPr>
              <w:t xml:space="preserve">от 01.09.2022 </w:t>
            </w:r>
            <w:hyperlink r:id="rId20"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N 796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2C73" w:rsidRDefault="00942C73">
            <w:pPr>
              <w:pStyle w:val="ConsPlusNormal0"/>
            </w:pPr>
          </w:p>
        </w:tc>
      </w:tr>
    </w:tbl>
    <w:p w:rsidR="00942C73" w:rsidRDefault="00942C73">
      <w:pPr>
        <w:pStyle w:val="ConsPlusNormal0"/>
        <w:jc w:val="both"/>
      </w:pPr>
    </w:p>
    <w:p w:rsidR="00942C73" w:rsidRDefault="003E0F29">
      <w:pPr>
        <w:pStyle w:val="ConsPlusTitle0"/>
        <w:jc w:val="center"/>
        <w:outlineLvl w:val="1"/>
      </w:pPr>
      <w:r>
        <w:t>I. ОБЛАСТЬ ПРИМЕНЕНИЯ</w:t>
      </w:r>
    </w:p>
    <w:p w:rsidR="00942C73" w:rsidRDefault="00942C73">
      <w:pPr>
        <w:pStyle w:val="ConsPlusNormal0"/>
        <w:jc w:val="both"/>
      </w:pPr>
    </w:p>
    <w:p w:rsidR="00942C73" w:rsidRDefault="003E0F29">
      <w:pPr>
        <w:pStyle w:val="ConsPlusNormal0"/>
        <w:ind w:firstLine="540"/>
        <w:jc w:val="both"/>
      </w:pPr>
      <w:r>
        <w:t>1.1.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профессии 15.01.05 Сварщик (ручной и частично мех</w:t>
      </w:r>
      <w:r>
        <w:t>анизированной сварки (наплавки) для профессиональной образовательной организации и образовательной организации высшего образования, которые имеют право на реализацию имеющих государственную аккредитацию программ подготовки квалифицированных рабочих, служащ</w:t>
      </w:r>
      <w:r>
        <w:t>их по данной профессии, на территории Российской Федерации (далее - образовательная организация).</w:t>
      </w:r>
    </w:p>
    <w:p w:rsidR="00942C73" w:rsidRDefault="003E0F29">
      <w:pPr>
        <w:pStyle w:val="ConsPlusNormal0"/>
        <w:spacing w:before="200"/>
        <w:ind w:firstLine="540"/>
        <w:jc w:val="both"/>
      </w:pPr>
      <w:r>
        <w:t>1.2. Право на реализацию программы подготовки квалифицированных рабочих, служащих по профессии 15.01.05 Сварщик (ручной и частично механизированной сварки (на</w:t>
      </w:r>
      <w:r>
        <w:t>плавки) имеет образовательная организация при наличии соответствующей лицензии на осуществление образовательной деятельности.</w:t>
      </w:r>
    </w:p>
    <w:p w:rsidR="00942C73" w:rsidRDefault="003E0F29">
      <w:pPr>
        <w:pStyle w:val="ConsPlusNormal0"/>
        <w:spacing w:before="200"/>
        <w:ind w:firstLine="540"/>
        <w:jc w:val="both"/>
      </w:pPr>
      <w:r>
        <w:t>Возможна сетевая форма реализации программы подготовки квалифицированных рабочих, служащих с использованием ресурсов нескольких об</w:t>
      </w:r>
      <w:r>
        <w:t>разовательных организаций. В реализации программы подготовки квалифицированных рабочих, служащих с использованием сетевой формы наряду с образовательными организациями также могут участвовать медицинские организации, организации культуры, физкультурно-спор</w:t>
      </w:r>
      <w:r>
        <w:t>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программой подготовки квалифицированных рабочих, служа</w:t>
      </w:r>
      <w:r>
        <w:t>щих &lt;1&gt;.</w:t>
      </w:r>
    </w:p>
    <w:p w:rsidR="00942C73" w:rsidRDefault="003E0F29">
      <w:pPr>
        <w:pStyle w:val="ConsPlusNormal0"/>
        <w:spacing w:before="200"/>
        <w:ind w:firstLine="540"/>
        <w:jc w:val="both"/>
      </w:pPr>
      <w:r>
        <w:t>--------------------------------</w:t>
      </w:r>
    </w:p>
    <w:p w:rsidR="00942C73" w:rsidRDefault="003E0F29">
      <w:pPr>
        <w:pStyle w:val="ConsPlusNormal0"/>
        <w:spacing w:before="200"/>
        <w:ind w:firstLine="540"/>
        <w:jc w:val="both"/>
      </w:pPr>
      <w:r>
        <w:t xml:space="preserve">&lt;1&gt; </w:t>
      </w:r>
      <w:hyperlink r:id="rId21" w:tooltip="Федеральный закон от 29.12.2012 N 273-ФЗ (ред. от 05.12.2022) &quot;Об образовании в Российской Федерации&quot; {КонсультантПлюс}">
        <w:r>
          <w:rPr>
            <w:color w:val="0000FF"/>
          </w:rPr>
          <w:t>Часть 1 статьи 15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w:t>
      </w:r>
      <w:r>
        <w:t>7, ст. 3462; N 30, ст. 4036; N 48, ст. 6165; 2014, N 6, ст. 562, ст. 566; N 19, ст. 2289; N 22, ст. 2769, N 23, ст. 2933; N 26, ст. 3388; N 30, ст. 4217, ст. 4257, ст. 4263; 2015, N 1, ст. 42, ст. 53, ст. 72; N 14, ст. 2008; N 27, ст. 3951, ст. 3989; N 29,</w:t>
      </w:r>
      <w:r>
        <w:t xml:space="preserve"> ст. 4339, ст. 4364; N 51, ст. 7241; 2016, N 1, ст. 8, ст. 9, ст. 24, ст. 78).</w:t>
      </w:r>
    </w:p>
    <w:p w:rsidR="00942C73" w:rsidRDefault="00942C73">
      <w:pPr>
        <w:pStyle w:val="ConsPlusNormal0"/>
        <w:ind w:firstLine="540"/>
        <w:jc w:val="both"/>
      </w:pPr>
    </w:p>
    <w:p w:rsidR="00942C73" w:rsidRDefault="003E0F29">
      <w:pPr>
        <w:pStyle w:val="ConsPlusNormal0"/>
        <w:ind w:firstLine="540"/>
        <w:jc w:val="both"/>
      </w:pPr>
      <w:r>
        <w:t>1.3. Образовательная деятельность при освоении образовательной программы или отдельных ее компонентов организуется в форме практической подготовки.</w:t>
      </w:r>
    </w:p>
    <w:p w:rsidR="00942C73" w:rsidRDefault="003E0F29">
      <w:pPr>
        <w:pStyle w:val="ConsPlusNormal0"/>
        <w:jc w:val="both"/>
      </w:pPr>
      <w:r>
        <w:t xml:space="preserve">(п. 1.3 введен </w:t>
      </w:r>
      <w:hyperlink r:id="rId22"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Приказом</w:t>
        </w:r>
      </w:hyperlink>
      <w:r>
        <w:t xml:space="preserve"> Минпросвещения России от 17.12.2020 N 747)</w:t>
      </w:r>
    </w:p>
    <w:p w:rsidR="00942C73" w:rsidRDefault="003E0F29">
      <w:pPr>
        <w:pStyle w:val="ConsPlusNormal0"/>
        <w:spacing w:before="200"/>
        <w:ind w:firstLine="540"/>
        <w:jc w:val="both"/>
      </w:pPr>
      <w:r>
        <w:t>1.4. Воспитание обучающихся при освоении ими обра</w:t>
      </w:r>
      <w:r>
        <w:t>зовательной программы осуществляется на основе включаемых в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примерную основную образовательную программу</w:t>
      </w:r>
      <w:r>
        <w:t xml:space="preserve"> примерной рабочей программы воспитания и примерного календарного плана воспитательной работы.</w:t>
      </w:r>
    </w:p>
    <w:p w:rsidR="00942C73" w:rsidRDefault="003E0F29">
      <w:pPr>
        <w:pStyle w:val="ConsPlusNormal0"/>
        <w:jc w:val="both"/>
      </w:pPr>
      <w:r>
        <w:t xml:space="preserve">(п. 1.4 введен </w:t>
      </w:r>
      <w:hyperlink r:id="rId23"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Приказом</w:t>
        </w:r>
      </w:hyperlink>
      <w:r>
        <w:t xml:space="preserve"> Минпросвещения России от 17.12.2020 N 747)</w:t>
      </w:r>
    </w:p>
    <w:p w:rsidR="00942C73" w:rsidRDefault="00942C73">
      <w:pPr>
        <w:pStyle w:val="ConsPlusNormal0"/>
        <w:jc w:val="both"/>
      </w:pPr>
    </w:p>
    <w:p w:rsidR="00942C73" w:rsidRDefault="003E0F29">
      <w:pPr>
        <w:pStyle w:val="ConsPlusTitle0"/>
        <w:jc w:val="center"/>
        <w:outlineLvl w:val="1"/>
      </w:pPr>
      <w:r>
        <w:t>II. ИСПОЛЬЗУЕМЫЕ СОКРАЩЕНИЯ</w:t>
      </w:r>
    </w:p>
    <w:p w:rsidR="00942C73" w:rsidRDefault="00942C73">
      <w:pPr>
        <w:pStyle w:val="ConsPlusNormal0"/>
        <w:jc w:val="both"/>
      </w:pPr>
    </w:p>
    <w:p w:rsidR="00942C73" w:rsidRDefault="003E0F29">
      <w:pPr>
        <w:pStyle w:val="ConsPlusNormal0"/>
        <w:ind w:firstLine="540"/>
        <w:jc w:val="both"/>
      </w:pPr>
      <w:r>
        <w:t>В настоящем стандарте используются следующие сокращения:</w:t>
      </w:r>
    </w:p>
    <w:p w:rsidR="00942C73" w:rsidRDefault="003E0F29">
      <w:pPr>
        <w:pStyle w:val="ConsPlusNormal0"/>
        <w:spacing w:before="200"/>
        <w:ind w:firstLine="540"/>
        <w:jc w:val="both"/>
      </w:pPr>
      <w:r>
        <w:t>СПО - среднее профессиональное образование;</w:t>
      </w:r>
    </w:p>
    <w:p w:rsidR="00942C73" w:rsidRDefault="003E0F29">
      <w:pPr>
        <w:pStyle w:val="ConsPlusNormal0"/>
        <w:spacing w:before="200"/>
        <w:ind w:firstLine="540"/>
        <w:jc w:val="both"/>
      </w:pPr>
      <w:r>
        <w:t>ФГОС СПО - федеральный государственный образовательный стандар</w:t>
      </w:r>
      <w:r>
        <w:t>т среднего профессионального образования;</w:t>
      </w:r>
    </w:p>
    <w:p w:rsidR="00942C73" w:rsidRDefault="003E0F29">
      <w:pPr>
        <w:pStyle w:val="ConsPlusNormal0"/>
        <w:spacing w:before="200"/>
        <w:ind w:firstLine="540"/>
        <w:jc w:val="both"/>
      </w:pPr>
      <w:r>
        <w:t>ППКРС - программа подготовки квалифицированных рабочих, служащих по профессии;</w:t>
      </w:r>
    </w:p>
    <w:p w:rsidR="00942C73" w:rsidRDefault="003E0F29">
      <w:pPr>
        <w:pStyle w:val="ConsPlusNormal0"/>
        <w:spacing w:before="200"/>
        <w:ind w:firstLine="540"/>
        <w:jc w:val="both"/>
      </w:pPr>
      <w:r>
        <w:t>ОК - общая компетенция;</w:t>
      </w:r>
    </w:p>
    <w:p w:rsidR="00942C73" w:rsidRDefault="003E0F29">
      <w:pPr>
        <w:pStyle w:val="ConsPlusNormal0"/>
        <w:spacing w:before="200"/>
        <w:ind w:firstLine="540"/>
        <w:jc w:val="both"/>
      </w:pPr>
      <w:r>
        <w:t>ОП - общепрофессиональные модули;</w:t>
      </w:r>
    </w:p>
    <w:p w:rsidR="00942C73" w:rsidRDefault="003E0F29">
      <w:pPr>
        <w:pStyle w:val="ConsPlusNormal0"/>
        <w:spacing w:before="200"/>
        <w:ind w:firstLine="540"/>
        <w:jc w:val="both"/>
      </w:pPr>
      <w:r>
        <w:t>ПК - профессиональная компетенция;</w:t>
      </w:r>
    </w:p>
    <w:p w:rsidR="00942C73" w:rsidRDefault="003E0F29">
      <w:pPr>
        <w:pStyle w:val="ConsPlusNormal0"/>
        <w:spacing w:before="200"/>
        <w:ind w:firstLine="540"/>
        <w:jc w:val="both"/>
      </w:pPr>
      <w:r>
        <w:t>ПМ - профессиональный модуль;</w:t>
      </w:r>
    </w:p>
    <w:p w:rsidR="00942C73" w:rsidRDefault="003E0F29">
      <w:pPr>
        <w:pStyle w:val="ConsPlusNormal0"/>
        <w:spacing w:before="200"/>
        <w:ind w:firstLine="540"/>
        <w:jc w:val="both"/>
      </w:pPr>
      <w:r>
        <w:t>МДК - междис</w:t>
      </w:r>
      <w:r>
        <w:t>циплинарный курс.</w:t>
      </w:r>
    </w:p>
    <w:p w:rsidR="00942C73" w:rsidRDefault="00942C73">
      <w:pPr>
        <w:pStyle w:val="ConsPlusNormal0"/>
        <w:jc w:val="both"/>
      </w:pPr>
    </w:p>
    <w:p w:rsidR="00942C73" w:rsidRDefault="003E0F29">
      <w:pPr>
        <w:pStyle w:val="ConsPlusTitle0"/>
        <w:jc w:val="center"/>
        <w:outlineLvl w:val="1"/>
      </w:pPr>
      <w:r>
        <w:t>III. ХАРАКТЕРИСТИКА ПОДГОТОВКИ ПО ПРОФЕССИИ</w:t>
      </w:r>
    </w:p>
    <w:p w:rsidR="00942C73" w:rsidRDefault="00942C73">
      <w:pPr>
        <w:pStyle w:val="ConsPlusNormal0"/>
        <w:jc w:val="both"/>
      </w:pPr>
    </w:p>
    <w:p w:rsidR="00942C73" w:rsidRDefault="003E0F29">
      <w:pPr>
        <w:pStyle w:val="ConsPlusNormal0"/>
        <w:ind w:firstLine="540"/>
        <w:jc w:val="both"/>
      </w:pPr>
      <w:r>
        <w:t>3.1. Сроки получения СПО по профессии 15.01.05 Сварщик (ручной и частично механизированной сварки (наплавки) в очной форме обучения и соответствующие квалификации приводятся в Таблице 1.</w:t>
      </w:r>
    </w:p>
    <w:p w:rsidR="00942C73" w:rsidRDefault="00942C73">
      <w:pPr>
        <w:pStyle w:val="ConsPlusNormal0"/>
        <w:jc w:val="both"/>
      </w:pPr>
    </w:p>
    <w:p w:rsidR="00942C73" w:rsidRDefault="003E0F29">
      <w:pPr>
        <w:pStyle w:val="ConsPlusNormal0"/>
        <w:jc w:val="right"/>
        <w:outlineLvl w:val="2"/>
      </w:pPr>
      <w:r>
        <w:t>Табл</w:t>
      </w:r>
      <w:r>
        <w:t>ица 1</w:t>
      </w:r>
    </w:p>
    <w:p w:rsidR="00942C73" w:rsidRDefault="00942C7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3969"/>
        <w:gridCol w:w="2494"/>
      </w:tblGrid>
      <w:tr w:rsidR="00942C73">
        <w:tc>
          <w:tcPr>
            <w:tcW w:w="2551" w:type="dxa"/>
          </w:tcPr>
          <w:p w:rsidR="00942C73" w:rsidRDefault="003E0F29">
            <w:pPr>
              <w:pStyle w:val="ConsPlusNormal0"/>
              <w:jc w:val="center"/>
            </w:pPr>
            <w:r>
              <w:t>Уровень образования, необходимый для приема на обучение по ППКРС</w:t>
            </w:r>
          </w:p>
        </w:tc>
        <w:tc>
          <w:tcPr>
            <w:tcW w:w="3969" w:type="dxa"/>
          </w:tcPr>
          <w:p w:rsidR="00942C73" w:rsidRDefault="003E0F29">
            <w:pPr>
              <w:pStyle w:val="ConsPlusNormal0"/>
              <w:jc w:val="center"/>
            </w:pPr>
            <w:r>
              <w:t xml:space="preserve">Наименование квалификации (профессий, должностей по профессиональному стандарту "Сварщик") </w:t>
            </w:r>
            <w:hyperlink w:anchor="P99" w:tooltip="&lt;2&gt; Профессиональный стандарт &quot;Сварщик&quot; утвержден приказом Министерства труда и социальной защиты Российской Федерации от 28 ноября 2013 г. N 701н (зарегистрирован Министерством юстиции Российской Федерации 13 февраля 2014 г., регистрационный N 31301).">
              <w:r>
                <w:rPr>
                  <w:color w:val="0000FF"/>
                </w:rPr>
                <w:t>&lt;2&gt;</w:t>
              </w:r>
            </w:hyperlink>
          </w:p>
        </w:tc>
        <w:tc>
          <w:tcPr>
            <w:tcW w:w="2494" w:type="dxa"/>
          </w:tcPr>
          <w:p w:rsidR="00942C73" w:rsidRDefault="003E0F29">
            <w:pPr>
              <w:pStyle w:val="ConsPlusNormal0"/>
              <w:jc w:val="center"/>
            </w:pPr>
            <w:r>
              <w:t xml:space="preserve">Срок получения СПО по ППКРС в очной форме обучения </w:t>
            </w:r>
            <w:hyperlink w:anchor="P100" w:tooltip="&lt;3&gt; Независимо от применяемых образовательных технологий.">
              <w:r>
                <w:rPr>
                  <w:color w:val="0000FF"/>
                </w:rPr>
                <w:t>&lt;3&gt;</w:t>
              </w:r>
            </w:hyperlink>
          </w:p>
        </w:tc>
      </w:tr>
      <w:tr w:rsidR="00942C73">
        <w:tc>
          <w:tcPr>
            <w:tcW w:w="2551" w:type="dxa"/>
          </w:tcPr>
          <w:p w:rsidR="00942C73" w:rsidRDefault="003E0F29">
            <w:pPr>
              <w:pStyle w:val="ConsPlusNormal0"/>
              <w:jc w:val="center"/>
            </w:pPr>
            <w:r>
              <w:t>среднее общее образование</w:t>
            </w:r>
          </w:p>
        </w:tc>
        <w:tc>
          <w:tcPr>
            <w:tcW w:w="3969" w:type="dxa"/>
            <w:vMerge w:val="restart"/>
            <w:tcBorders>
              <w:bottom w:val="nil"/>
            </w:tcBorders>
          </w:tcPr>
          <w:p w:rsidR="00942C73" w:rsidRDefault="003E0F29">
            <w:pPr>
              <w:pStyle w:val="ConsPlusNormal0"/>
              <w:jc w:val="center"/>
            </w:pPr>
            <w:r>
              <w:t>Сварщик ручной дуговой сварки плавящимся покрытым эл</w:t>
            </w:r>
            <w:r>
              <w:t>ектродом</w:t>
            </w:r>
          </w:p>
          <w:p w:rsidR="00942C73" w:rsidRDefault="003E0F29">
            <w:pPr>
              <w:pStyle w:val="ConsPlusNormal0"/>
              <w:jc w:val="center"/>
            </w:pPr>
            <w:r>
              <w:t>Сварщик частично механизированной сварки плавлением</w:t>
            </w:r>
          </w:p>
          <w:p w:rsidR="00942C73" w:rsidRDefault="003E0F29">
            <w:pPr>
              <w:pStyle w:val="ConsPlusNormal0"/>
              <w:jc w:val="center"/>
            </w:pPr>
            <w:r>
              <w:t>Сварщик ручной дуговой сварки неплавящимся электродом в защитном газе</w:t>
            </w:r>
          </w:p>
          <w:p w:rsidR="00942C73" w:rsidRDefault="003E0F29">
            <w:pPr>
              <w:pStyle w:val="ConsPlusNormal0"/>
              <w:jc w:val="center"/>
            </w:pPr>
            <w:r>
              <w:t>Газосварщик</w:t>
            </w:r>
          </w:p>
          <w:p w:rsidR="00942C73" w:rsidRDefault="003E0F29">
            <w:pPr>
              <w:pStyle w:val="ConsPlusNormal0"/>
              <w:jc w:val="center"/>
            </w:pPr>
            <w:r>
              <w:t>Сварщик ручной сварки полимерных материалов</w:t>
            </w:r>
          </w:p>
          <w:p w:rsidR="00942C73" w:rsidRDefault="003E0F29">
            <w:pPr>
              <w:pStyle w:val="ConsPlusNormal0"/>
              <w:jc w:val="center"/>
            </w:pPr>
            <w:r>
              <w:t>Сварщик термитной сварки</w:t>
            </w:r>
          </w:p>
        </w:tc>
        <w:tc>
          <w:tcPr>
            <w:tcW w:w="2494" w:type="dxa"/>
          </w:tcPr>
          <w:p w:rsidR="00942C73" w:rsidRDefault="003E0F29">
            <w:pPr>
              <w:pStyle w:val="ConsPlusNormal0"/>
              <w:jc w:val="center"/>
            </w:pPr>
            <w:r>
              <w:t>10 месяцев</w:t>
            </w:r>
          </w:p>
        </w:tc>
      </w:tr>
      <w:tr w:rsidR="00942C73">
        <w:tblPrEx>
          <w:tblBorders>
            <w:insideH w:val="nil"/>
          </w:tblBorders>
        </w:tblPrEx>
        <w:tc>
          <w:tcPr>
            <w:tcW w:w="2551" w:type="dxa"/>
            <w:tcBorders>
              <w:bottom w:val="nil"/>
            </w:tcBorders>
          </w:tcPr>
          <w:p w:rsidR="00942C73" w:rsidRDefault="003E0F29">
            <w:pPr>
              <w:pStyle w:val="ConsPlusNormal0"/>
              <w:jc w:val="center"/>
            </w:pPr>
            <w:r>
              <w:t>основное общее образование</w:t>
            </w:r>
          </w:p>
        </w:tc>
        <w:tc>
          <w:tcPr>
            <w:tcW w:w="3969" w:type="dxa"/>
            <w:vMerge/>
            <w:tcBorders>
              <w:bottom w:val="nil"/>
            </w:tcBorders>
          </w:tcPr>
          <w:p w:rsidR="00942C73" w:rsidRDefault="00942C73">
            <w:pPr>
              <w:pStyle w:val="ConsPlusNormal0"/>
            </w:pPr>
          </w:p>
        </w:tc>
        <w:tc>
          <w:tcPr>
            <w:tcW w:w="2494" w:type="dxa"/>
            <w:tcBorders>
              <w:bottom w:val="nil"/>
            </w:tcBorders>
          </w:tcPr>
          <w:p w:rsidR="00942C73" w:rsidRDefault="003E0F29">
            <w:pPr>
              <w:pStyle w:val="ConsPlusNormal0"/>
              <w:jc w:val="center"/>
            </w:pPr>
            <w:r>
              <w:t xml:space="preserve">1 год 10 месяцев </w:t>
            </w:r>
            <w:hyperlink w:anchor="P101" w:tooltip="&lt;4&gt; Образовательные организации, осуществляющие подготовку квалифицированных рабочих, служащих на базе основного общего образования, реализуют федеральный государственный образовательный стандарт среднего общего образования в пределах ППКРС, в том числе с учет">
              <w:r>
                <w:rPr>
                  <w:color w:val="0000FF"/>
                </w:rPr>
                <w:t>&lt;4&gt;</w:t>
              </w:r>
            </w:hyperlink>
          </w:p>
        </w:tc>
      </w:tr>
      <w:tr w:rsidR="00942C73">
        <w:tblPrEx>
          <w:tblBorders>
            <w:insideH w:val="nil"/>
          </w:tblBorders>
        </w:tblPrEx>
        <w:tc>
          <w:tcPr>
            <w:tcW w:w="9014" w:type="dxa"/>
            <w:gridSpan w:val="3"/>
            <w:tcBorders>
              <w:top w:val="nil"/>
            </w:tcBorders>
          </w:tcPr>
          <w:p w:rsidR="00942C73" w:rsidRDefault="003E0F29">
            <w:pPr>
              <w:pStyle w:val="ConsPlusNormal0"/>
              <w:jc w:val="both"/>
            </w:pPr>
            <w:r>
              <w:lastRenderedPageBreak/>
              <w:t xml:space="preserve">(в ред. </w:t>
            </w:r>
            <w:hyperlink r:id="rId24"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Минпросвещения России от 01.09.2022 N 796)</w:t>
            </w:r>
          </w:p>
        </w:tc>
      </w:tr>
    </w:tbl>
    <w:p w:rsidR="00942C73" w:rsidRDefault="00942C73">
      <w:pPr>
        <w:pStyle w:val="ConsPlusNormal0"/>
        <w:jc w:val="both"/>
      </w:pPr>
    </w:p>
    <w:p w:rsidR="00942C73" w:rsidRDefault="003E0F29">
      <w:pPr>
        <w:pStyle w:val="ConsPlusNormal0"/>
        <w:ind w:firstLine="540"/>
        <w:jc w:val="both"/>
      </w:pPr>
      <w:r>
        <w:t>--------------------------------</w:t>
      </w:r>
    </w:p>
    <w:p w:rsidR="00942C73" w:rsidRDefault="003E0F29">
      <w:pPr>
        <w:pStyle w:val="ConsPlusNormal0"/>
        <w:spacing w:before="200"/>
        <w:ind w:firstLine="540"/>
        <w:jc w:val="both"/>
      </w:pPr>
      <w:bookmarkStart w:id="2" w:name="P99"/>
      <w:bookmarkEnd w:id="2"/>
      <w:r>
        <w:t xml:space="preserve">&lt;2&gt; Профессиональный стандарт "Сварщик" утвержден </w:t>
      </w:r>
      <w:hyperlink r:id="rId25" w:tooltip="Приказ Минтруда России от 28.11.2013 N 701н (ред. от 10.01.2017) &quot;Об утверждении профессионального стандарта &quot;Сварщик&quot; (Зарегистрировано в Минюсте России 13.02.2014 N 31301) {КонсультантПлюс}">
        <w:r>
          <w:rPr>
            <w:color w:val="0000FF"/>
          </w:rPr>
          <w:t>приказом</w:t>
        </w:r>
      </w:hyperlink>
      <w:r>
        <w:t xml:space="preserve"> Министерства труда и социальной защиты Российской Федерации от 28 ноября 2013 г. N 701н (зарегистрирован Мини</w:t>
      </w:r>
      <w:r>
        <w:t>стерством юстиции Российской Федерации 13 февраля 2014 г., регистрационный N 31301).</w:t>
      </w:r>
    </w:p>
    <w:p w:rsidR="00942C73" w:rsidRDefault="003E0F29">
      <w:pPr>
        <w:pStyle w:val="ConsPlusNormal0"/>
        <w:spacing w:before="200"/>
        <w:ind w:firstLine="540"/>
        <w:jc w:val="both"/>
      </w:pPr>
      <w:bookmarkStart w:id="3" w:name="P100"/>
      <w:bookmarkEnd w:id="3"/>
      <w:r>
        <w:t>&lt;3&gt; Независимо от применяемых образовательных технологий.</w:t>
      </w:r>
    </w:p>
    <w:p w:rsidR="00942C73" w:rsidRDefault="003E0F29">
      <w:pPr>
        <w:pStyle w:val="ConsPlusNormal0"/>
        <w:spacing w:before="200"/>
        <w:ind w:firstLine="540"/>
        <w:jc w:val="both"/>
      </w:pPr>
      <w:bookmarkStart w:id="4" w:name="P101"/>
      <w:bookmarkEnd w:id="4"/>
      <w:r>
        <w:t xml:space="preserve">&lt;4&gt; Образовательные организации, осуществляющие подготовку квалифицированных рабочих, служащих на базе основного </w:t>
      </w:r>
      <w:r>
        <w:t>общего образования, реализуют федеральный государственный образовательный стандарт среднего общего образования в пределах ППКРС, в том числе с учетом получаемой специальности СПО.</w:t>
      </w:r>
    </w:p>
    <w:p w:rsidR="00942C73" w:rsidRDefault="00942C73">
      <w:pPr>
        <w:pStyle w:val="ConsPlusNormal0"/>
        <w:jc w:val="both"/>
      </w:pPr>
    </w:p>
    <w:p w:rsidR="00942C73" w:rsidRDefault="003E0F29">
      <w:pPr>
        <w:pStyle w:val="ConsPlusNormal0"/>
        <w:ind w:firstLine="540"/>
        <w:jc w:val="both"/>
      </w:pPr>
      <w:bookmarkStart w:id="5" w:name="P103"/>
      <w:bookmarkEnd w:id="5"/>
      <w:r>
        <w:t>3.2. Рекомендуемый перечень возможных сочетаний профессий рабочих по профес</w:t>
      </w:r>
      <w:r>
        <w:t>сиональному стандарту "Сварщик" при формировании ППКРС по профессиям СПО:</w:t>
      </w:r>
    </w:p>
    <w:p w:rsidR="00942C73" w:rsidRDefault="003E0F29">
      <w:pPr>
        <w:pStyle w:val="ConsPlusNormal0"/>
        <w:spacing w:before="200"/>
        <w:ind w:firstLine="540"/>
        <w:jc w:val="both"/>
      </w:pPr>
      <w:r>
        <w:t>1) Сварщик ручной дуговой сварки плавящимся покрытым электродом;</w:t>
      </w:r>
    </w:p>
    <w:p w:rsidR="00942C73" w:rsidRDefault="003E0F29">
      <w:pPr>
        <w:pStyle w:val="ConsPlusNormal0"/>
        <w:spacing w:before="200"/>
        <w:ind w:firstLine="540"/>
        <w:jc w:val="both"/>
      </w:pPr>
      <w:r>
        <w:t>2) Сварщик частично механизированной сварки плавлением;</w:t>
      </w:r>
    </w:p>
    <w:p w:rsidR="00942C73" w:rsidRDefault="003E0F29">
      <w:pPr>
        <w:pStyle w:val="ConsPlusNormal0"/>
        <w:spacing w:before="200"/>
        <w:ind w:firstLine="540"/>
        <w:jc w:val="both"/>
      </w:pPr>
      <w:r>
        <w:t>3) Сварщик ручной дуговой сварки неплавящимся электродом в за</w:t>
      </w:r>
      <w:r>
        <w:t>щитном газе;</w:t>
      </w:r>
    </w:p>
    <w:p w:rsidR="00942C73" w:rsidRDefault="003E0F29">
      <w:pPr>
        <w:pStyle w:val="ConsPlusNormal0"/>
        <w:spacing w:before="200"/>
        <w:ind w:firstLine="540"/>
        <w:jc w:val="both"/>
      </w:pPr>
      <w:r>
        <w:t>4) Сварщик ручной дуговой сварки плавящимся покрытым электродом - Газосварщик;</w:t>
      </w:r>
    </w:p>
    <w:p w:rsidR="00942C73" w:rsidRDefault="003E0F29">
      <w:pPr>
        <w:pStyle w:val="ConsPlusNormal0"/>
        <w:spacing w:before="200"/>
        <w:ind w:firstLine="540"/>
        <w:jc w:val="both"/>
      </w:pPr>
      <w:r>
        <w:t>5) Сварщик ручной дуговой сварки плавящимся покрытым электродом - Сварщик ручной сварки полимерных материалов;</w:t>
      </w:r>
    </w:p>
    <w:p w:rsidR="00942C73" w:rsidRDefault="003E0F29">
      <w:pPr>
        <w:pStyle w:val="ConsPlusNormal0"/>
        <w:spacing w:before="200"/>
        <w:ind w:firstLine="540"/>
        <w:jc w:val="both"/>
      </w:pPr>
      <w:r>
        <w:t xml:space="preserve">6) Сварщик ручной дуговой сварки плавящимся покрытым </w:t>
      </w:r>
      <w:r>
        <w:t>электродом - Сварщик термитной сварки;</w:t>
      </w:r>
    </w:p>
    <w:p w:rsidR="00942C73" w:rsidRDefault="003E0F29">
      <w:pPr>
        <w:pStyle w:val="ConsPlusNormal0"/>
        <w:spacing w:before="200"/>
        <w:ind w:firstLine="540"/>
        <w:jc w:val="both"/>
      </w:pPr>
      <w:r>
        <w:t>7) Сварщик ручной дуговой сварки плавящимся покрытым электродом - Сварщик частично механизированной сварки плавлением;</w:t>
      </w:r>
    </w:p>
    <w:p w:rsidR="00942C73" w:rsidRDefault="003E0F29">
      <w:pPr>
        <w:pStyle w:val="ConsPlusNormal0"/>
        <w:spacing w:before="200"/>
        <w:ind w:firstLine="540"/>
        <w:jc w:val="both"/>
      </w:pPr>
      <w:r>
        <w:t>8) Сварщик ручной дуговой сварки плавящимся покрытым электродом - Сварщик ручной дуговой сварки не</w:t>
      </w:r>
      <w:r>
        <w:t>плавящимся электродом в защитном газе;</w:t>
      </w:r>
    </w:p>
    <w:p w:rsidR="00942C73" w:rsidRDefault="003E0F29">
      <w:pPr>
        <w:pStyle w:val="ConsPlusNormal0"/>
        <w:spacing w:before="200"/>
        <w:ind w:firstLine="540"/>
        <w:jc w:val="both"/>
      </w:pPr>
      <w:r>
        <w:t>9) Сварщик частично механизированной сварки плавлением - Газосварщик;</w:t>
      </w:r>
    </w:p>
    <w:p w:rsidR="00942C73" w:rsidRDefault="003E0F29">
      <w:pPr>
        <w:pStyle w:val="ConsPlusNormal0"/>
        <w:spacing w:before="200"/>
        <w:ind w:firstLine="540"/>
        <w:jc w:val="both"/>
      </w:pPr>
      <w:r>
        <w:t>10) Сварщик частично механизированной сварки плавлением - Сварщик ручной сварки полимерных материалов;</w:t>
      </w:r>
    </w:p>
    <w:p w:rsidR="00942C73" w:rsidRDefault="003E0F29">
      <w:pPr>
        <w:pStyle w:val="ConsPlusNormal0"/>
        <w:spacing w:before="200"/>
        <w:ind w:firstLine="540"/>
        <w:jc w:val="both"/>
      </w:pPr>
      <w:r>
        <w:t>11) Сварщик частично механизированной сварки плавлением - Сварщик термитной сварки;</w:t>
      </w:r>
    </w:p>
    <w:p w:rsidR="00942C73" w:rsidRDefault="003E0F29">
      <w:pPr>
        <w:pStyle w:val="ConsPlusNormal0"/>
        <w:spacing w:before="200"/>
        <w:ind w:firstLine="540"/>
        <w:jc w:val="both"/>
      </w:pPr>
      <w:r>
        <w:t>12) Сварщик частично механизированной сварки плавлением - Сварщик ручной дуговой сварки неплавящимся электродом в защитном газе;</w:t>
      </w:r>
    </w:p>
    <w:p w:rsidR="00942C73" w:rsidRDefault="003E0F29">
      <w:pPr>
        <w:pStyle w:val="ConsPlusNormal0"/>
        <w:spacing w:before="200"/>
        <w:ind w:firstLine="540"/>
        <w:jc w:val="both"/>
      </w:pPr>
      <w:r>
        <w:t>13) Сварщик ручной дуговой сварки неплавящи</w:t>
      </w:r>
      <w:r>
        <w:t>мся электродом в защитном газе - Газосварщик;</w:t>
      </w:r>
    </w:p>
    <w:p w:rsidR="00942C73" w:rsidRDefault="003E0F29">
      <w:pPr>
        <w:pStyle w:val="ConsPlusNormal0"/>
        <w:spacing w:before="200"/>
        <w:ind w:firstLine="540"/>
        <w:jc w:val="both"/>
      </w:pPr>
      <w:r>
        <w:t>14) Сварщик ручной дуговой сварки неплавящимся электродом в защитном газе - Сварщик ручной сварки полимерных материалов;</w:t>
      </w:r>
    </w:p>
    <w:p w:rsidR="00942C73" w:rsidRDefault="003E0F29">
      <w:pPr>
        <w:pStyle w:val="ConsPlusNormal0"/>
        <w:spacing w:before="200"/>
        <w:ind w:firstLine="540"/>
        <w:jc w:val="both"/>
      </w:pPr>
      <w:r>
        <w:t>15) Сварщик ручной дуговой сварки неплавящимся электродом в защитном газе - Сварщик терми</w:t>
      </w:r>
      <w:r>
        <w:t>тной сварки.</w:t>
      </w:r>
    </w:p>
    <w:p w:rsidR="00942C73" w:rsidRDefault="003E0F29">
      <w:pPr>
        <w:pStyle w:val="ConsPlusNormal0"/>
        <w:spacing w:before="200"/>
        <w:ind w:firstLine="540"/>
        <w:jc w:val="both"/>
      </w:pPr>
      <w:r>
        <w:t xml:space="preserve">3.3. Образовательная организация самостоятельно определяет профессию или группу профессий, по которым проводится обучение, исходя из рекомендуемого перечня квалификаций и возможных их сочетаний согласно </w:t>
      </w:r>
      <w:hyperlink w:anchor="P103" w:tooltip="3.2. Рекомендуемый перечень возможных сочетаний профессий рабочих по профессиональному стандарту &quot;Сварщик&quot; при формировании ППКРС по профессиям СПО:">
        <w:r>
          <w:rPr>
            <w:color w:val="0000FF"/>
          </w:rPr>
          <w:t>п. 3.2</w:t>
        </w:r>
      </w:hyperlink>
      <w:r>
        <w:t xml:space="preserve"> и </w:t>
      </w:r>
      <w:hyperlink w:anchor="P421" w:tooltip="Приложение">
        <w:r>
          <w:rPr>
            <w:color w:val="0000FF"/>
          </w:rPr>
          <w:t>Приложения</w:t>
        </w:r>
      </w:hyperlink>
      <w:r>
        <w:t xml:space="preserve"> к настоящему ФГОС СПО.</w:t>
      </w:r>
    </w:p>
    <w:p w:rsidR="00942C73" w:rsidRDefault="003E0F29">
      <w:pPr>
        <w:pStyle w:val="ConsPlusNormal0"/>
        <w:spacing w:before="200"/>
        <w:ind w:firstLine="540"/>
        <w:jc w:val="both"/>
      </w:pPr>
      <w:r>
        <w:lastRenderedPageBreak/>
        <w:t>Сроки получения СПО по ППКР</w:t>
      </w:r>
      <w:r>
        <w:t>С независимо от применяемых образовательных технологий увеличиваются:</w:t>
      </w:r>
    </w:p>
    <w:p w:rsidR="00942C73" w:rsidRDefault="003E0F29">
      <w:pPr>
        <w:pStyle w:val="ConsPlusNormal0"/>
        <w:spacing w:before="200"/>
        <w:ind w:firstLine="540"/>
        <w:jc w:val="both"/>
      </w:pPr>
      <w:r>
        <w:t>а) для обучающихся по очно-заочной форме обучения:</w:t>
      </w:r>
    </w:p>
    <w:p w:rsidR="00942C73" w:rsidRDefault="003E0F29">
      <w:pPr>
        <w:pStyle w:val="ConsPlusNormal0"/>
        <w:spacing w:before="200"/>
        <w:ind w:firstLine="540"/>
        <w:jc w:val="both"/>
      </w:pPr>
      <w:r>
        <w:t>на базе среднего общего образования - не более чем на 1 год;</w:t>
      </w:r>
    </w:p>
    <w:p w:rsidR="00942C73" w:rsidRDefault="003E0F29">
      <w:pPr>
        <w:pStyle w:val="ConsPlusNormal0"/>
        <w:spacing w:before="200"/>
        <w:ind w:firstLine="540"/>
        <w:jc w:val="both"/>
      </w:pPr>
      <w:r>
        <w:t>на базе основного общего образования - не более чем на 1,5 года;</w:t>
      </w:r>
    </w:p>
    <w:p w:rsidR="00942C73" w:rsidRDefault="003E0F29">
      <w:pPr>
        <w:pStyle w:val="ConsPlusNormal0"/>
        <w:spacing w:before="200"/>
        <w:ind w:firstLine="540"/>
        <w:jc w:val="both"/>
      </w:pPr>
      <w:r>
        <w:t>б) для ин</w:t>
      </w:r>
      <w:r>
        <w:t>валидов и лиц с ограниченными возможностями здоровья - не более чем на 6 месяцев.</w:t>
      </w:r>
    </w:p>
    <w:p w:rsidR="00942C73" w:rsidRDefault="00942C73">
      <w:pPr>
        <w:pStyle w:val="ConsPlusNormal0"/>
        <w:jc w:val="both"/>
      </w:pPr>
    </w:p>
    <w:p w:rsidR="00942C73" w:rsidRDefault="003E0F29">
      <w:pPr>
        <w:pStyle w:val="ConsPlusTitle0"/>
        <w:jc w:val="center"/>
        <w:outlineLvl w:val="1"/>
      </w:pPr>
      <w:r>
        <w:t>IV. ХАРАКТЕРИСТИКА ПРОФЕССИОНАЛЬНОЙ</w:t>
      </w:r>
    </w:p>
    <w:p w:rsidR="00942C73" w:rsidRDefault="003E0F29">
      <w:pPr>
        <w:pStyle w:val="ConsPlusTitle0"/>
        <w:jc w:val="center"/>
      </w:pPr>
      <w:r>
        <w:t>ДЕЯТЕЛЬНОСТИ ВЫПУСКНИКОВ</w:t>
      </w:r>
    </w:p>
    <w:p w:rsidR="00942C73" w:rsidRDefault="00942C73">
      <w:pPr>
        <w:pStyle w:val="ConsPlusNormal0"/>
        <w:jc w:val="both"/>
      </w:pPr>
    </w:p>
    <w:p w:rsidR="00942C73" w:rsidRDefault="003E0F29">
      <w:pPr>
        <w:pStyle w:val="ConsPlusNormal0"/>
        <w:ind w:firstLine="540"/>
        <w:jc w:val="both"/>
      </w:pPr>
      <w:r>
        <w:t>4.1. Область профессиональной деятельности выпускников: изготовление, реконструкция, монтаж, ремонт и строитель</w:t>
      </w:r>
      <w:r>
        <w:t>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w:t>
      </w:r>
    </w:p>
    <w:p w:rsidR="00942C73" w:rsidRDefault="003E0F29">
      <w:pPr>
        <w:pStyle w:val="ConsPlusNormal0"/>
        <w:spacing w:before="200"/>
        <w:ind w:firstLine="540"/>
        <w:jc w:val="both"/>
      </w:pPr>
      <w:r>
        <w:t>4.2. Объектами профессиональной деятельности выпускников являются:</w:t>
      </w:r>
    </w:p>
    <w:p w:rsidR="00942C73" w:rsidRDefault="003E0F29">
      <w:pPr>
        <w:pStyle w:val="ConsPlusNormal0"/>
        <w:spacing w:before="200"/>
        <w:ind w:firstLine="540"/>
        <w:jc w:val="both"/>
      </w:pPr>
      <w:r>
        <w:t xml:space="preserve">технологические процессы сборки, </w:t>
      </w:r>
      <w:r>
        <w:t>ручной и частично механизированной сварки (наплавки) конструкций;</w:t>
      </w:r>
    </w:p>
    <w:p w:rsidR="00942C73" w:rsidRDefault="003E0F29">
      <w:pPr>
        <w:pStyle w:val="ConsPlusNormal0"/>
        <w:spacing w:before="200"/>
        <w:ind w:firstLine="540"/>
        <w:jc w:val="both"/>
      </w:pPr>
      <w:r>
        <w:t>сварочное оборудование и источники питания, сборочно-сварочные приспособления;</w:t>
      </w:r>
    </w:p>
    <w:p w:rsidR="00942C73" w:rsidRDefault="003E0F29">
      <w:pPr>
        <w:pStyle w:val="ConsPlusNormal0"/>
        <w:spacing w:before="200"/>
        <w:ind w:firstLine="540"/>
        <w:jc w:val="both"/>
      </w:pPr>
      <w:r>
        <w:t>детали, узлы и конструкции из углеродистых и конструкционных сталей и из цветных металлов и сплавов;</w:t>
      </w:r>
    </w:p>
    <w:p w:rsidR="00942C73" w:rsidRDefault="003E0F29">
      <w:pPr>
        <w:pStyle w:val="ConsPlusNormal0"/>
        <w:spacing w:before="200"/>
        <w:ind w:firstLine="540"/>
        <w:jc w:val="both"/>
      </w:pPr>
      <w:r>
        <w:t>конструкто</w:t>
      </w:r>
      <w:r>
        <w:t>рская, техническая, технологическая и нормативная документация.</w:t>
      </w:r>
    </w:p>
    <w:p w:rsidR="00942C73" w:rsidRDefault="003E0F29">
      <w:pPr>
        <w:pStyle w:val="ConsPlusNormal0"/>
        <w:spacing w:before="200"/>
        <w:ind w:firstLine="540"/>
        <w:jc w:val="both"/>
      </w:pPr>
      <w:r>
        <w:t>4.3. Обучающийся по профессии 15.01.05 Сварщик (ручной и частично механизированной сварки (наплавки) готовится к следующим видам деятельности:</w:t>
      </w:r>
    </w:p>
    <w:p w:rsidR="00942C73" w:rsidRDefault="003E0F29">
      <w:pPr>
        <w:pStyle w:val="ConsPlusNormal0"/>
        <w:spacing w:before="200"/>
        <w:ind w:firstLine="540"/>
        <w:jc w:val="both"/>
      </w:pPr>
      <w:r>
        <w:t>4.3.1. Проведение подготовительных, сборочных опе</w:t>
      </w:r>
      <w:r>
        <w:t>раций перед сваркой, зачистка и контроль сварных швов после сварки;</w:t>
      </w:r>
    </w:p>
    <w:p w:rsidR="00942C73" w:rsidRDefault="003E0F29">
      <w:pPr>
        <w:pStyle w:val="ConsPlusNormal0"/>
        <w:spacing w:before="200"/>
        <w:ind w:firstLine="540"/>
        <w:jc w:val="both"/>
      </w:pPr>
      <w:r>
        <w:t>4.3.2. Ручная дуговая сварка (наплавка, резка) плавящимся покрытым электродом;</w:t>
      </w:r>
    </w:p>
    <w:p w:rsidR="00942C73" w:rsidRDefault="003E0F29">
      <w:pPr>
        <w:pStyle w:val="ConsPlusNormal0"/>
        <w:spacing w:before="200"/>
        <w:ind w:firstLine="540"/>
        <w:jc w:val="both"/>
      </w:pPr>
      <w:r>
        <w:t>4.3.3. Ручная дуговая сварка (наплавка) неплавящимся электродом в защитном газе;</w:t>
      </w:r>
    </w:p>
    <w:p w:rsidR="00942C73" w:rsidRDefault="003E0F29">
      <w:pPr>
        <w:pStyle w:val="ConsPlusNormal0"/>
        <w:spacing w:before="200"/>
        <w:ind w:firstLine="540"/>
        <w:jc w:val="both"/>
      </w:pPr>
      <w:r>
        <w:t>4.3.4. Частично механизированная сварка (наплавка) плавлением;</w:t>
      </w:r>
    </w:p>
    <w:p w:rsidR="00942C73" w:rsidRDefault="003E0F29">
      <w:pPr>
        <w:pStyle w:val="ConsPlusNormal0"/>
        <w:spacing w:before="200"/>
        <w:ind w:firstLine="540"/>
        <w:jc w:val="both"/>
      </w:pPr>
      <w:r>
        <w:t>4.3.5. Газовая сварка (наплавка);</w:t>
      </w:r>
    </w:p>
    <w:p w:rsidR="00942C73" w:rsidRDefault="003E0F29">
      <w:pPr>
        <w:pStyle w:val="ConsPlusNormal0"/>
        <w:spacing w:before="200"/>
        <w:ind w:firstLine="540"/>
        <w:jc w:val="both"/>
      </w:pPr>
      <w:r>
        <w:t>4.3.6. Термитная сварка;</w:t>
      </w:r>
    </w:p>
    <w:p w:rsidR="00942C73" w:rsidRDefault="003E0F29">
      <w:pPr>
        <w:pStyle w:val="ConsPlusNormal0"/>
        <w:spacing w:before="200"/>
        <w:ind w:firstLine="540"/>
        <w:jc w:val="both"/>
      </w:pPr>
      <w:r>
        <w:t>4.3.7. Сварка ручным способом с внешним источником нагрева (сварка нагретым газом, сварка нагретым инструментом, экструзионная сварка различных деталей из полимерных материалов (в том числе пластмасс, полиэтилена, полипропилена).</w:t>
      </w:r>
    </w:p>
    <w:p w:rsidR="00942C73" w:rsidRDefault="00942C73">
      <w:pPr>
        <w:pStyle w:val="ConsPlusNormal0"/>
        <w:jc w:val="both"/>
      </w:pPr>
    </w:p>
    <w:p w:rsidR="00942C73" w:rsidRDefault="003E0F29">
      <w:pPr>
        <w:pStyle w:val="ConsPlusTitle0"/>
        <w:jc w:val="center"/>
        <w:outlineLvl w:val="1"/>
      </w:pPr>
      <w:r>
        <w:t>V. ТРЕБОВАНИЯ К РЕЗУЛЬТАТ</w:t>
      </w:r>
      <w:r>
        <w:t>АМ ОСВОЕНИЯ ПРОГРАММЫ ПОДГОТОВКИ</w:t>
      </w:r>
    </w:p>
    <w:p w:rsidR="00942C73" w:rsidRDefault="003E0F29">
      <w:pPr>
        <w:pStyle w:val="ConsPlusTitle0"/>
        <w:jc w:val="center"/>
      </w:pPr>
      <w:r>
        <w:t>КВАЛИФИЦИРОВАННЫХ РАБОЧИХ, СЛУЖАЩИХ</w:t>
      </w:r>
    </w:p>
    <w:p w:rsidR="00942C73" w:rsidRDefault="00942C73">
      <w:pPr>
        <w:pStyle w:val="ConsPlusNormal0"/>
        <w:jc w:val="both"/>
      </w:pPr>
    </w:p>
    <w:p w:rsidR="00942C73" w:rsidRDefault="003E0F29">
      <w:pPr>
        <w:pStyle w:val="ConsPlusNormal0"/>
        <w:ind w:firstLine="540"/>
        <w:jc w:val="both"/>
      </w:pPr>
      <w:r>
        <w:t>5.1. Выпускник, освоивший образовательную программу, должен обладать следующими общими компетенциями (далее - ОК):</w:t>
      </w:r>
    </w:p>
    <w:p w:rsidR="00942C73" w:rsidRDefault="003E0F29">
      <w:pPr>
        <w:pStyle w:val="ConsPlusNormal0"/>
        <w:spacing w:before="200"/>
        <w:ind w:firstLine="540"/>
        <w:jc w:val="both"/>
      </w:pPr>
      <w:r>
        <w:t>ОК 01. Выбирать способы решения задач профессиональной деятельности при</w:t>
      </w:r>
      <w:r>
        <w:t>менительно к различным контекстам;</w:t>
      </w:r>
    </w:p>
    <w:p w:rsidR="00942C73" w:rsidRDefault="003E0F29">
      <w:pPr>
        <w:pStyle w:val="ConsPlusNormal0"/>
        <w:spacing w:before="200"/>
        <w:ind w:firstLine="540"/>
        <w:jc w:val="both"/>
      </w:pPr>
      <w: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42C73" w:rsidRDefault="003E0F29">
      <w:pPr>
        <w:pStyle w:val="ConsPlusNormal0"/>
        <w:spacing w:before="200"/>
        <w:ind w:firstLine="540"/>
        <w:jc w:val="both"/>
      </w:pPr>
      <w:r>
        <w:t>ОК 03. Планировать и реализовывать собственное профессион</w:t>
      </w:r>
      <w:r>
        <w:t>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942C73" w:rsidRDefault="003E0F29">
      <w:pPr>
        <w:pStyle w:val="ConsPlusNormal0"/>
        <w:spacing w:before="200"/>
        <w:ind w:firstLine="540"/>
        <w:jc w:val="both"/>
      </w:pPr>
      <w:r>
        <w:t>ОК 04. Эффективно взаимодействовать и работать в коллективе и команде;</w:t>
      </w:r>
    </w:p>
    <w:p w:rsidR="00942C73" w:rsidRDefault="003E0F29">
      <w:pPr>
        <w:pStyle w:val="ConsPlusNormal0"/>
        <w:spacing w:before="200"/>
        <w:ind w:firstLine="540"/>
        <w:jc w:val="both"/>
      </w:pPr>
      <w:r>
        <w:t>ОК 05. Осуществля</w:t>
      </w:r>
      <w:r>
        <w:t>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42C73" w:rsidRDefault="003E0F29">
      <w:pPr>
        <w:pStyle w:val="ConsPlusNormal0"/>
        <w:spacing w:before="200"/>
        <w:ind w:firstLine="540"/>
        <w:jc w:val="both"/>
      </w:pPr>
      <w:r>
        <w:t>ОК 06. Проявлять гражданско-патриотическую позицию, демонстрировать осознанное поведение на основе традиционных общ</w:t>
      </w:r>
      <w:r>
        <w:t>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42C73" w:rsidRDefault="003E0F29">
      <w:pPr>
        <w:pStyle w:val="ConsPlusNormal0"/>
        <w:spacing w:before="200"/>
        <w:ind w:firstLine="540"/>
        <w:jc w:val="both"/>
      </w:pPr>
      <w:r>
        <w:t>ОК 07. Содействовать сохранению окружающей среды, ресурсосбережению, применять знания об изменении клим</w:t>
      </w:r>
      <w:r>
        <w:t>ата, принципы бережливого производства, эффективно действовать в чрезвычайных ситуациях;</w:t>
      </w:r>
    </w:p>
    <w:p w:rsidR="00942C73" w:rsidRDefault="003E0F29">
      <w:pPr>
        <w:pStyle w:val="ConsPlusNormal0"/>
        <w:spacing w:before="200"/>
        <w:ind w:firstLine="540"/>
        <w:jc w:val="both"/>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w:t>
      </w:r>
      <w:r>
        <w:t>ской подготовленности;</w:t>
      </w:r>
    </w:p>
    <w:p w:rsidR="00942C73" w:rsidRDefault="003E0F29">
      <w:pPr>
        <w:pStyle w:val="ConsPlusNormal0"/>
        <w:spacing w:before="200"/>
        <w:ind w:firstLine="540"/>
        <w:jc w:val="both"/>
      </w:pPr>
      <w:r>
        <w:t>ОК 09. Пользоваться профессиональной документацией на государственном и иностранном языках.</w:t>
      </w:r>
    </w:p>
    <w:p w:rsidR="00942C73" w:rsidRDefault="003E0F29">
      <w:pPr>
        <w:pStyle w:val="ConsPlusNormal0"/>
        <w:jc w:val="both"/>
      </w:pPr>
      <w:r>
        <w:t xml:space="preserve">(п. 5.1 в ред. </w:t>
      </w:r>
      <w:hyperlink r:id="rId26"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Минпросвещения России от 01.09.2022 N 796)</w:t>
      </w:r>
    </w:p>
    <w:p w:rsidR="00942C73" w:rsidRDefault="003E0F29">
      <w:pPr>
        <w:pStyle w:val="ConsPlusNormal0"/>
        <w:spacing w:before="200"/>
        <w:ind w:firstLine="540"/>
        <w:jc w:val="both"/>
      </w:pPr>
      <w:r>
        <w:t>5.2. Выпускник, освоивший ППКРС, должен обладать профессиональными компетенциями, соответствующими видам деятельности:</w:t>
      </w:r>
    </w:p>
    <w:p w:rsidR="00942C73" w:rsidRDefault="003E0F29">
      <w:pPr>
        <w:pStyle w:val="ConsPlusNormal0"/>
        <w:spacing w:before="200"/>
        <w:ind w:firstLine="540"/>
        <w:jc w:val="both"/>
      </w:pPr>
      <w:r>
        <w:t xml:space="preserve">5.2.1. Проведение подготовительных, сборочных операций </w:t>
      </w:r>
      <w:r>
        <w:t>перед сваркой, зачистка и контроль сварных швов после сварки.</w:t>
      </w:r>
    </w:p>
    <w:p w:rsidR="00942C73" w:rsidRDefault="003E0F29">
      <w:pPr>
        <w:pStyle w:val="ConsPlusNormal0"/>
        <w:spacing w:before="200"/>
        <w:ind w:firstLine="540"/>
        <w:jc w:val="both"/>
      </w:pPr>
      <w:r>
        <w:t>ПК 1.1. Читать чертежи средней сложности и сложных сварных металлоконструкций.</w:t>
      </w:r>
    </w:p>
    <w:p w:rsidR="00942C73" w:rsidRDefault="003E0F29">
      <w:pPr>
        <w:pStyle w:val="ConsPlusNormal0"/>
        <w:spacing w:before="200"/>
        <w:ind w:firstLine="540"/>
        <w:jc w:val="both"/>
      </w:pPr>
      <w:r>
        <w:t>ПК 1.2. Использовать конструкторскую, нормативно-техническую и производственно-технологическую документацию по свар</w:t>
      </w:r>
      <w:r>
        <w:t>ке.</w:t>
      </w:r>
    </w:p>
    <w:p w:rsidR="00942C73" w:rsidRDefault="003E0F29">
      <w:pPr>
        <w:pStyle w:val="ConsPlusNormal0"/>
        <w:spacing w:before="200"/>
        <w:ind w:firstLine="540"/>
        <w:jc w:val="both"/>
      </w:pPr>
      <w:r>
        <w:t>ПК 1.3. Проверять оснащенность, работоспособность, исправность и осуществлять настройку оборудования поста для различных способов сварки.</w:t>
      </w:r>
    </w:p>
    <w:p w:rsidR="00942C73" w:rsidRDefault="003E0F29">
      <w:pPr>
        <w:pStyle w:val="ConsPlusNormal0"/>
        <w:spacing w:before="200"/>
        <w:ind w:firstLine="540"/>
        <w:jc w:val="both"/>
      </w:pPr>
      <w:r>
        <w:t>ПК 1.4. Подготавливать и проверять сварочные материалы для различных способов сварки.</w:t>
      </w:r>
    </w:p>
    <w:p w:rsidR="00942C73" w:rsidRDefault="003E0F29">
      <w:pPr>
        <w:pStyle w:val="ConsPlusNormal0"/>
        <w:spacing w:before="200"/>
        <w:ind w:firstLine="540"/>
        <w:jc w:val="both"/>
      </w:pPr>
      <w:r>
        <w:t>ПК 1.5. Выполнять сборку и подготовку элементов конструкции под сварку.</w:t>
      </w:r>
    </w:p>
    <w:p w:rsidR="00942C73" w:rsidRDefault="003E0F29">
      <w:pPr>
        <w:pStyle w:val="ConsPlusNormal0"/>
        <w:spacing w:before="200"/>
        <w:ind w:firstLine="540"/>
        <w:jc w:val="both"/>
      </w:pPr>
      <w:r>
        <w:t>ПК 1.6. Проводить контроль подготовки и сборки элементов конструкции под сварку.</w:t>
      </w:r>
    </w:p>
    <w:p w:rsidR="00942C73" w:rsidRDefault="003E0F29">
      <w:pPr>
        <w:pStyle w:val="ConsPlusNormal0"/>
        <w:spacing w:before="200"/>
        <w:ind w:firstLine="540"/>
        <w:jc w:val="both"/>
      </w:pPr>
      <w:r>
        <w:t>ПК 1.7. Выполнять предварительный, сопутствующий (межслойный) подогрева металла.</w:t>
      </w:r>
    </w:p>
    <w:p w:rsidR="00942C73" w:rsidRDefault="003E0F29">
      <w:pPr>
        <w:pStyle w:val="ConsPlusNormal0"/>
        <w:spacing w:before="200"/>
        <w:ind w:firstLine="540"/>
        <w:jc w:val="both"/>
      </w:pPr>
      <w:r>
        <w:t>ПК 1.8. Зачищать и уда</w:t>
      </w:r>
      <w:r>
        <w:t>лять поверхностные дефекты сварных швов после сварки.</w:t>
      </w:r>
    </w:p>
    <w:p w:rsidR="00942C73" w:rsidRDefault="003E0F29">
      <w:pPr>
        <w:pStyle w:val="ConsPlusNormal0"/>
        <w:spacing w:before="200"/>
        <w:ind w:firstLine="540"/>
        <w:jc w:val="both"/>
      </w:pPr>
      <w:r>
        <w:t>ПК 1.9. Проводить контроль сварных соединений на соответствие геометрическим размерам, требуемым конструкторской и производственно-технологической документации по сварке.</w:t>
      </w:r>
    </w:p>
    <w:p w:rsidR="00942C73" w:rsidRDefault="003E0F29">
      <w:pPr>
        <w:pStyle w:val="ConsPlusNormal0"/>
        <w:spacing w:before="200"/>
        <w:ind w:firstLine="540"/>
        <w:jc w:val="both"/>
      </w:pPr>
      <w:r>
        <w:t>5.2.2. Ручная дуговая сварка (н</w:t>
      </w:r>
      <w:r>
        <w:t>аплавка, резка) плавящимся покрытым электродом.</w:t>
      </w:r>
    </w:p>
    <w:p w:rsidR="00942C73" w:rsidRDefault="003E0F29">
      <w:pPr>
        <w:pStyle w:val="ConsPlusNormal0"/>
        <w:spacing w:before="200"/>
        <w:ind w:firstLine="540"/>
        <w:jc w:val="both"/>
      </w:pPr>
      <w:r>
        <w:t>ПК 2.1. Выполнять ручную дуговую сварку различных деталей из углеродистых и конструкционных сталей во всех пространственных положениях сварного шва.</w:t>
      </w:r>
    </w:p>
    <w:p w:rsidR="00942C73" w:rsidRDefault="003E0F29">
      <w:pPr>
        <w:pStyle w:val="ConsPlusNormal0"/>
        <w:spacing w:before="200"/>
        <w:ind w:firstLine="540"/>
        <w:jc w:val="both"/>
      </w:pPr>
      <w:r>
        <w:lastRenderedPageBreak/>
        <w:t>ПК 2.2. Выполнять ручную дуговую сварку различных деталей и</w:t>
      </w:r>
      <w:r>
        <w:t>з цветных металлов и сплавов во всех пространственных положениях сварного шва.</w:t>
      </w:r>
    </w:p>
    <w:p w:rsidR="00942C73" w:rsidRDefault="003E0F29">
      <w:pPr>
        <w:pStyle w:val="ConsPlusNormal0"/>
        <w:spacing w:before="200"/>
        <w:ind w:firstLine="540"/>
        <w:jc w:val="both"/>
      </w:pPr>
      <w:r>
        <w:t>ПК 2.3. Выполнять ручную дуговую наплавку покрытыми электродами различных деталей.</w:t>
      </w:r>
    </w:p>
    <w:p w:rsidR="00942C73" w:rsidRDefault="003E0F29">
      <w:pPr>
        <w:pStyle w:val="ConsPlusNormal0"/>
        <w:spacing w:before="200"/>
        <w:ind w:firstLine="540"/>
        <w:jc w:val="both"/>
      </w:pPr>
      <w:r>
        <w:t>ПК 2.4. Выполнять дуговую резку различных деталей.</w:t>
      </w:r>
    </w:p>
    <w:p w:rsidR="00942C73" w:rsidRDefault="003E0F29">
      <w:pPr>
        <w:pStyle w:val="ConsPlusNormal0"/>
        <w:spacing w:before="200"/>
        <w:ind w:firstLine="540"/>
        <w:jc w:val="both"/>
      </w:pPr>
      <w:r>
        <w:t>5.2.3. Ручная дуговая сварка (наплавка) неп</w:t>
      </w:r>
      <w:r>
        <w:t>лавящимся электродом в защитном газе.</w:t>
      </w:r>
    </w:p>
    <w:p w:rsidR="00942C73" w:rsidRDefault="003E0F29">
      <w:pPr>
        <w:pStyle w:val="ConsPlusNormal0"/>
        <w:spacing w:before="200"/>
        <w:ind w:firstLine="540"/>
        <w:jc w:val="both"/>
      </w:pPr>
      <w:r>
        <w:t>ПК 3.1. Выполнять ручную дуговую сварку (наплавку) неплавящимся электродом в защитном газе различных деталей из углеродистых и конструкционных сталей во всех пространственных положениях сварного шва.</w:t>
      </w:r>
    </w:p>
    <w:p w:rsidR="00942C73" w:rsidRDefault="003E0F29">
      <w:pPr>
        <w:pStyle w:val="ConsPlusNormal0"/>
        <w:jc w:val="both"/>
      </w:pPr>
      <w:r>
        <w:t xml:space="preserve">(в ред. </w:t>
      </w:r>
      <w:hyperlink r:id="rId27" w:tooltip="Приказ Минобрнауки России от 14.09.2016 N 1193 &quot;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среднего профессионального образования&quot; (Зарегистр">
        <w:r>
          <w:rPr>
            <w:color w:val="0000FF"/>
          </w:rPr>
          <w:t>Приказа</w:t>
        </w:r>
      </w:hyperlink>
      <w:r>
        <w:t xml:space="preserve"> Минобрнауки России от 14.09.2016 N 1193)</w:t>
      </w:r>
    </w:p>
    <w:p w:rsidR="00942C73" w:rsidRDefault="003E0F29">
      <w:pPr>
        <w:pStyle w:val="ConsPlusNormal0"/>
        <w:spacing w:before="200"/>
        <w:ind w:firstLine="540"/>
        <w:jc w:val="both"/>
      </w:pPr>
      <w:r>
        <w:t>ПК 3.2. Выполнять ручную дуговую сварку</w:t>
      </w:r>
      <w:r>
        <w:t xml:space="preserve"> (наплавку) неплавящимся электродом в защитном газе различных деталей из цветных металлов и сплавов во всех пространственных положениях сварного шва.</w:t>
      </w:r>
    </w:p>
    <w:p w:rsidR="00942C73" w:rsidRDefault="003E0F29">
      <w:pPr>
        <w:pStyle w:val="ConsPlusNormal0"/>
        <w:jc w:val="both"/>
      </w:pPr>
      <w:r>
        <w:t xml:space="preserve">(в ред. </w:t>
      </w:r>
      <w:hyperlink r:id="rId28" w:tooltip="Приказ Минобрнауки России от 14.09.2016 N 1193 &quot;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среднего профессионального образования&quot; (Зарегистр">
        <w:r>
          <w:rPr>
            <w:color w:val="0000FF"/>
          </w:rPr>
          <w:t>Приказа</w:t>
        </w:r>
      </w:hyperlink>
      <w:r>
        <w:t xml:space="preserve"> Минобрнауки России от 14.09.2016 N 1193)</w:t>
      </w:r>
    </w:p>
    <w:p w:rsidR="00942C73" w:rsidRDefault="003E0F29">
      <w:pPr>
        <w:pStyle w:val="ConsPlusNormal0"/>
        <w:spacing w:before="200"/>
        <w:ind w:firstLine="540"/>
        <w:jc w:val="both"/>
      </w:pPr>
      <w:r>
        <w:t>ПК 3.3. Выполнять ручную дуговую наплавку неплавящимся электродом в защитном газе различных деталей.</w:t>
      </w:r>
    </w:p>
    <w:p w:rsidR="00942C73" w:rsidRDefault="003E0F29">
      <w:pPr>
        <w:pStyle w:val="ConsPlusNormal0"/>
        <w:spacing w:before="200"/>
        <w:ind w:firstLine="540"/>
        <w:jc w:val="both"/>
      </w:pPr>
      <w:r>
        <w:t>5.2.4. Частично механизиро</w:t>
      </w:r>
      <w:r>
        <w:t>ванная сварка (наплавка) плавлением различных деталей.</w:t>
      </w:r>
    </w:p>
    <w:p w:rsidR="00942C73" w:rsidRDefault="003E0F29">
      <w:pPr>
        <w:pStyle w:val="ConsPlusNormal0"/>
        <w:spacing w:before="200"/>
        <w:ind w:firstLine="540"/>
        <w:jc w:val="both"/>
      </w:pPr>
      <w:r>
        <w:t>ПК 4.1. Выполнять частично механизированную сварку плавлением различных деталей из углеродистых и конструкционных сталей во всех пространственных положениях сварного шва.</w:t>
      </w:r>
    </w:p>
    <w:p w:rsidR="00942C73" w:rsidRDefault="003E0F29">
      <w:pPr>
        <w:pStyle w:val="ConsPlusNormal0"/>
        <w:spacing w:before="200"/>
        <w:ind w:firstLine="540"/>
        <w:jc w:val="both"/>
      </w:pPr>
      <w:r>
        <w:t>ПК 4.2. Выполнять частично механизированную сварку плавлением различных деталей и конструкций из цветных металлов и сплавов во всех пространственных положениях сварного шва.</w:t>
      </w:r>
    </w:p>
    <w:p w:rsidR="00942C73" w:rsidRDefault="003E0F29">
      <w:pPr>
        <w:pStyle w:val="ConsPlusNormal0"/>
        <w:spacing w:before="200"/>
        <w:ind w:firstLine="540"/>
        <w:jc w:val="both"/>
      </w:pPr>
      <w:r>
        <w:t>ПК 4.3. Выполнять частично механизированную наплавку различных деталей.</w:t>
      </w:r>
    </w:p>
    <w:p w:rsidR="00942C73" w:rsidRDefault="003E0F29">
      <w:pPr>
        <w:pStyle w:val="ConsPlusNormal0"/>
        <w:spacing w:before="200"/>
        <w:ind w:firstLine="540"/>
        <w:jc w:val="both"/>
      </w:pPr>
      <w:r>
        <w:t>5.2.5. Газ</w:t>
      </w:r>
      <w:r>
        <w:t>овая сварка (наплавка).</w:t>
      </w:r>
    </w:p>
    <w:p w:rsidR="00942C73" w:rsidRDefault="003E0F29">
      <w:pPr>
        <w:pStyle w:val="ConsPlusNormal0"/>
        <w:spacing w:before="200"/>
        <w:ind w:firstLine="540"/>
        <w:jc w:val="both"/>
      </w:pPr>
      <w:r>
        <w:t>ПК 5.1. Выполнять газовую сварку различных деталей из углеродистых и конструкционных сталей во всех пространственных положениях сварного шва.</w:t>
      </w:r>
    </w:p>
    <w:p w:rsidR="00942C73" w:rsidRDefault="003E0F29">
      <w:pPr>
        <w:pStyle w:val="ConsPlusNormal0"/>
        <w:spacing w:before="200"/>
        <w:ind w:firstLine="540"/>
        <w:jc w:val="both"/>
      </w:pPr>
      <w:r>
        <w:t>ПК 5.2. Выполнять газовую сварку различных деталей из цветных металлов и сплавов во всех п</w:t>
      </w:r>
      <w:r>
        <w:t>ространственных положениях сварного шва.</w:t>
      </w:r>
    </w:p>
    <w:p w:rsidR="00942C73" w:rsidRDefault="003E0F29">
      <w:pPr>
        <w:pStyle w:val="ConsPlusNormal0"/>
        <w:spacing w:before="200"/>
        <w:ind w:firstLine="540"/>
        <w:jc w:val="both"/>
      </w:pPr>
      <w:r>
        <w:t>ПК 5.3. Выполнять газовую наплавку.</w:t>
      </w:r>
    </w:p>
    <w:p w:rsidR="00942C73" w:rsidRDefault="003E0F29">
      <w:pPr>
        <w:pStyle w:val="ConsPlusNormal0"/>
        <w:spacing w:before="200"/>
        <w:ind w:firstLine="540"/>
        <w:jc w:val="both"/>
      </w:pPr>
      <w:r>
        <w:t>5.2.6. Термитная сварка.</w:t>
      </w:r>
    </w:p>
    <w:p w:rsidR="00942C73" w:rsidRDefault="003E0F29">
      <w:pPr>
        <w:pStyle w:val="ConsPlusNormal0"/>
        <w:spacing w:before="200"/>
        <w:ind w:firstLine="540"/>
        <w:jc w:val="both"/>
      </w:pPr>
      <w:r>
        <w:t>ПК 6.1. Проверять комплектность, работоспособность технологического оборудования и качества расходных материалов для термитной сварки.</w:t>
      </w:r>
    </w:p>
    <w:p w:rsidR="00942C73" w:rsidRDefault="003E0F29">
      <w:pPr>
        <w:pStyle w:val="ConsPlusNormal0"/>
        <w:spacing w:before="200"/>
        <w:ind w:firstLine="540"/>
        <w:jc w:val="both"/>
      </w:pPr>
      <w:r>
        <w:t>ПК 6.2. Подготавливать отдельные компоненты, составлять термитные смеси в соответствии с требованиями производственно-технологической документации по сварке и проводить испытания пробной порции термита.</w:t>
      </w:r>
    </w:p>
    <w:p w:rsidR="00942C73" w:rsidRDefault="003E0F29">
      <w:pPr>
        <w:pStyle w:val="ConsPlusNormal0"/>
        <w:spacing w:before="200"/>
        <w:ind w:firstLine="540"/>
        <w:jc w:val="both"/>
      </w:pPr>
      <w:r>
        <w:t>ПК 6.3. Подготавливать детали к термитной сварке.</w:t>
      </w:r>
    </w:p>
    <w:p w:rsidR="00942C73" w:rsidRDefault="003E0F29">
      <w:pPr>
        <w:pStyle w:val="ConsPlusNormal0"/>
        <w:spacing w:before="200"/>
        <w:ind w:firstLine="540"/>
        <w:jc w:val="both"/>
      </w:pPr>
      <w:r>
        <w:t xml:space="preserve">ПК </w:t>
      </w:r>
      <w:r>
        <w:t>6.4. Выполнять термитную сварку различных деталей из углеродистых и конструкционных сталей.</w:t>
      </w:r>
    </w:p>
    <w:p w:rsidR="00942C73" w:rsidRDefault="003E0F29">
      <w:pPr>
        <w:pStyle w:val="ConsPlusNormal0"/>
        <w:spacing w:before="200"/>
        <w:ind w:firstLine="540"/>
        <w:jc w:val="both"/>
      </w:pPr>
      <w:r>
        <w:t>ПК 6.5. Выполнять термитную сварку различных деталей из цветных металлов и сплавов.</w:t>
      </w:r>
    </w:p>
    <w:p w:rsidR="00942C73" w:rsidRDefault="003E0F29">
      <w:pPr>
        <w:pStyle w:val="ConsPlusNormal0"/>
        <w:spacing w:before="200"/>
        <w:ind w:firstLine="540"/>
        <w:jc w:val="both"/>
      </w:pPr>
      <w:r>
        <w:t>5.2.7. Сварка ручным способом с внешним источником нагрева (сварка нагретым газо</w:t>
      </w:r>
      <w:r>
        <w:t>м, сварка нагретым инструментом, экструзионная сварка) различных деталей из полимерных материалов (в том числе пластмасс, полиэтилена, полипропилена).</w:t>
      </w:r>
    </w:p>
    <w:p w:rsidR="00942C73" w:rsidRDefault="003E0F29">
      <w:pPr>
        <w:pStyle w:val="ConsPlusNormal0"/>
        <w:spacing w:before="200"/>
        <w:ind w:firstLine="540"/>
        <w:jc w:val="both"/>
      </w:pPr>
      <w:r>
        <w:lastRenderedPageBreak/>
        <w:t>ПК 7.1. Подготавливать и проверять материалы, применяемые для сварки ручным способом с внешним источником</w:t>
      </w:r>
      <w:r>
        <w:t xml:space="preserve"> нагрева.</w:t>
      </w:r>
    </w:p>
    <w:p w:rsidR="00942C73" w:rsidRDefault="003E0F29">
      <w:pPr>
        <w:pStyle w:val="ConsPlusNormal0"/>
        <w:spacing w:before="200"/>
        <w:ind w:firstLine="540"/>
        <w:jc w:val="both"/>
      </w:pPr>
      <w:r>
        <w:t>ПК 7.2. Проверять комплектность, работоспособность и настраивать оборудования для выполнения сварки ручным способом с внешним источником нагрева.</w:t>
      </w:r>
    </w:p>
    <w:p w:rsidR="00942C73" w:rsidRDefault="003E0F29">
      <w:pPr>
        <w:pStyle w:val="ConsPlusNormal0"/>
        <w:spacing w:before="200"/>
        <w:ind w:firstLine="540"/>
        <w:jc w:val="both"/>
      </w:pPr>
      <w:r>
        <w:t xml:space="preserve">ПК 7.3. Выполнять механическую подготовку деталей, свариваемых ручным способом с внешним источником </w:t>
      </w:r>
      <w:r>
        <w:t>нагрева.</w:t>
      </w:r>
    </w:p>
    <w:p w:rsidR="00942C73" w:rsidRDefault="003E0F29">
      <w:pPr>
        <w:pStyle w:val="ConsPlusNormal0"/>
        <w:spacing w:before="200"/>
        <w:ind w:firstLine="540"/>
        <w:jc w:val="both"/>
      </w:pPr>
      <w:r>
        <w:t>ПК 7.4. Выполнять сварку ручным способом с внешним источником нагрева различных деталей из полимерных материалов.</w:t>
      </w:r>
    </w:p>
    <w:p w:rsidR="00942C73" w:rsidRDefault="00942C73">
      <w:pPr>
        <w:pStyle w:val="ConsPlusNormal0"/>
        <w:jc w:val="both"/>
      </w:pPr>
    </w:p>
    <w:p w:rsidR="00942C73" w:rsidRDefault="003E0F29">
      <w:pPr>
        <w:pStyle w:val="ConsPlusTitle0"/>
        <w:jc w:val="center"/>
        <w:outlineLvl w:val="1"/>
      </w:pPr>
      <w:r>
        <w:t>VI. ТРЕБОВАНИЯ К СТРУКТУРЕ ПРОГРАММЫ ПОДГОТОВКИ</w:t>
      </w:r>
    </w:p>
    <w:p w:rsidR="00942C73" w:rsidRDefault="003E0F29">
      <w:pPr>
        <w:pStyle w:val="ConsPlusTitle0"/>
        <w:jc w:val="center"/>
      </w:pPr>
      <w:r>
        <w:t>КВАЛИФИЦИРОВАННЫХ РАБОЧИХ, СЛУЖАЩИХ</w:t>
      </w:r>
    </w:p>
    <w:p w:rsidR="00942C73" w:rsidRDefault="00942C73">
      <w:pPr>
        <w:pStyle w:val="ConsPlusNormal0"/>
        <w:jc w:val="both"/>
      </w:pPr>
    </w:p>
    <w:p w:rsidR="00942C73" w:rsidRDefault="003E0F29">
      <w:pPr>
        <w:pStyle w:val="ConsPlusNormal0"/>
        <w:ind w:firstLine="540"/>
        <w:jc w:val="both"/>
      </w:pPr>
      <w:r>
        <w:t>6.1. ППКРС предусматривает изучение следующих у</w:t>
      </w:r>
      <w:r>
        <w:t>чебных циклов:</w:t>
      </w:r>
    </w:p>
    <w:p w:rsidR="00942C73" w:rsidRDefault="003E0F29">
      <w:pPr>
        <w:pStyle w:val="ConsPlusNormal0"/>
        <w:spacing w:before="200"/>
        <w:ind w:firstLine="540"/>
        <w:jc w:val="both"/>
      </w:pPr>
      <w:r>
        <w:t>общепрофессионального;</w:t>
      </w:r>
    </w:p>
    <w:p w:rsidR="00942C73" w:rsidRDefault="003E0F29">
      <w:pPr>
        <w:pStyle w:val="ConsPlusNormal0"/>
        <w:spacing w:before="200"/>
        <w:ind w:firstLine="540"/>
        <w:jc w:val="both"/>
      </w:pPr>
      <w:r>
        <w:t>профессионального</w:t>
      </w:r>
    </w:p>
    <w:p w:rsidR="00942C73" w:rsidRDefault="003E0F29">
      <w:pPr>
        <w:pStyle w:val="ConsPlusNormal0"/>
        <w:spacing w:before="200"/>
        <w:jc w:val="both"/>
      </w:pPr>
      <w:r>
        <w:t>и разделов:</w:t>
      </w:r>
    </w:p>
    <w:p w:rsidR="00942C73" w:rsidRDefault="003E0F29">
      <w:pPr>
        <w:pStyle w:val="ConsPlusNormal0"/>
        <w:spacing w:before="200"/>
        <w:ind w:firstLine="540"/>
        <w:jc w:val="both"/>
      </w:pPr>
      <w:r>
        <w:t>физическая культура;</w:t>
      </w:r>
    </w:p>
    <w:p w:rsidR="00942C73" w:rsidRDefault="003E0F29">
      <w:pPr>
        <w:pStyle w:val="ConsPlusNormal0"/>
        <w:spacing w:before="200"/>
        <w:ind w:firstLine="540"/>
        <w:jc w:val="both"/>
      </w:pPr>
      <w:r>
        <w:t>учебная практика;</w:t>
      </w:r>
    </w:p>
    <w:p w:rsidR="00942C73" w:rsidRDefault="003E0F29">
      <w:pPr>
        <w:pStyle w:val="ConsPlusNormal0"/>
        <w:spacing w:before="200"/>
        <w:ind w:firstLine="540"/>
        <w:jc w:val="both"/>
      </w:pPr>
      <w:r>
        <w:t>производственная практика;</w:t>
      </w:r>
    </w:p>
    <w:p w:rsidR="00942C73" w:rsidRDefault="003E0F29">
      <w:pPr>
        <w:pStyle w:val="ConsPlusNormal0"/>
        <w:spacing w:before="200"/>
        <w:ind w:firstLine="540"/>
        <w:jc w:val="both"/>
      </w:pPr>
      <w:r>
        <w:t>промежуточная аттестация;</w:t>
      </w:r>
    </w:p>
    <w:p w:rsidR="00942C73" w:rsidRDefault="003E0F29">
      <w:pPr>
        <w:pStyle w:val="ConsPlusNormal0"/>
        <w:spacing w:before="200"/>
        <w:ind w:firstLine="540"/>
        <w:jc w:val="both"/>
      </w:pPr>
      <w:r>
        <w:t>государственная итоговая аттестация.</w:t>
      </w:r>
    </w:p>
    <w:p w:rsidR="00942C73" w:rsidRDefault="003E0F29">
      <w:pPr>
        <w:pStyle w:val="ConsPlusNormal0"/>
        <w:spacing w:before="200"/>
        <w:ind w:firstLine="540"/>
        <w:jc w:val="both"/>
      </w:pPr>
      <w:bookmarkStart w:id="6" w:name="P212"/>
      <w:bookmarkEnd w:id="6"/>
      <w:r>
        <w:t>6.2. Обязательная часть ППКРС должна составлять около 80 пр</w:t>
      </w:r>
      <w:r>
        <w:t>оцентов от общего объема времени, отведенного на ее освоение. Вариативная часть (не менее 20 процентов) дает возможность расширения видов деятельности выпускника для обеспечения его конкурентоспособности в соответствии с запросами регионального рынка труда</w:t>
      </w:r>
      <w:r>
        <w:t xml:space="preserve"> и возможностями образования. Вариативная часть определяется содержанием обязательной части и обеспечивается за счет получения дополнительных профессиональных компетенций, умений и знаний. Дисциплины, междисциплинарные курсы и профессиональные модули вариа</w:t>
      </w:r>
      <w:r>
        <w:t>тивной части определяются образовательной организацией.</w:t>
      </w:r>
    </w:p>
    <w:p w:rsidR="00942C73" w:rsidRDefault="003E0F29">
      <w:pPr>
        <w:pStyle w:val="ConsPlusNormal0"/>
        <w:spacing w:before="200"/>
        <w:ind w:firstLine="540"/>
        <w:jc w:val="both"/>
      </w:pPr>
      <w:r>
        <w:t>Общепрофессиональный учебный цикл состоит из общепрофессиональных дисциплин, профессиональный учебный цикл состоит из профессиональных модулей в соответствии с видами деятельности, соответствующими присваиваемой(ым) квалификации(ям). В состав профессиональ</w:t>
      </w:r>
      <w:r>
        <w:t>ного модуля входит один или несколько междисциплинарных курсов. При освоении обучающимися профессиональных модулей проводятся учебная и (или) производственная практика.</w:t>
      </w:r>
    </w:p>
    <w:p w:rsidR="00942C73" w:rsidRDefault="003E0F29">
      <w:pPr>
        <w:pStyle w:val="ConsPlusNormal0"/>
        <w:spacing w:before="200"/>
        <w:ind w:firstLine="540"/>
        <w:jc w:val="both"/>
      </w:pPr>
      <w:r>
        <w:t>Обязательная часть профессионального учебного цикла ППКРС должна предусматривать изучен</w:t>
      </w:r>
      <w:r>
        <w:t>ие дисциплины "Безопасность жизнедеятельности". Объем часов на дисциплину "Безопасность жизнедеятельности" составляет 2 часа в неделю в период теоретического обучения (обязательной части учебных циклов), но не более 68 часов, из них на освоение основ военн</w:t>
      </w:r>
      <w:r>
        <w:t>ой службы - 70 процентов от общего объема времени, отведенного на указанную дисциплину.</w:t>
      </w:r>
    </w:p>
    <w:p w:rsidR="00942C73" w:rsidRDefault="003E0F29">
      <w:pPr>
        <w:pStyle w:val="ConsPlusNormal0"/>
        <w:spacing w:before="200"/>
        <w:ind w:firstLine="540"/>
        <w:jc w:val="both"/>
      </w:pPr>
      <w:r>
        <w:t>Раздел "Физическая культура" реализуется в порядке, установленном образовательной организацией. Для обучающихся инвалидов и лиц с ограниченными возможностями здоровья о</w:t>
      </w:r>
      <w:r>
        <w:t>бразовательная организация устанавливает особый порядок освоения раздела "Физическая культура" с учетом состояния их здоровья.</w:t>
      </w:r>
    </w:p>
    <w:p w:rsidR="00942C73" w:rsidRDefault="003E0F29">
      <w:pPr>
        <w:pStyle w:val="ConsPlusNormal0"/>
        <w:spacing w:before="200"/>
        <w:ind w:firstLine="540"/>
        <w:jc w:val="both"/>
      </w:pPr>
      <w:r>
        <w:t xml:space="preserve">6.3. Образовательной организацией при определении структуры ППКРС и трудоемкости ее освоения </w:t>
      </w:r>
      <w:r>
        <w:lastRenderedPageBreak/>
        <w:t>может применяться система зачетных е</w:t>
      </w:r>
      <w:r>
        <w:t>диниц, при этом одна зачетная единица соответствует 36 академическим часам.</w:t>
      </w:r>
    </w:p>
    <w:p w:rsidR="00942C73" w:rsidRDefault="00942C73">
      <w:pPr>
        <w:pStyle w:val="ConsPlusNormal0"/>
        <w:jc w:val="both"/>
      </w:pPr>
    </w:p>
    <w:p w:rsidR="00942C73" w:rsidRDefault="003E0F29">
      <w:pPr>
        <w:pStyle w:val="ConsPlusNormal0"/>
        <w:jc w:val="right"/>
        <w:outlineLvl w:val="2"/>
      </w:pPr>
      <w:r>
        <w:t>Таблица 2</w:t>
      </w:r>
    </w:p>
    <w:p w:rsidR="00942C73" w:rsidRDefault="00942C73">
      <w:pPr>
        <w:pStyle w:val="ConsPlusNormal0"/>
        <w:jc w:val="both"/>
      </w:pPr>
    </w:p>
    <w:p w:rsidR="00942C73" w:rsidRDefault="003E0F29">
      <w:pPr>
        <w:pStyle w:val="ConsPlusTitle0"/>
        <w:jc w:val="center"/>
      </w:pPr>
      <w:r>
        <w:t>Структура программы подготовки квалифицированных</w:t>
      </w:r>
    </w:p>
    <w:p w:rsidR="00942C73" w:rsidRDefault="003E0F29">
      <w:pPr>
        <w:pStyle w:val="ConsPlusTitle0"/>
        <w:jc w:val="center"/>
      </w:pPr>
      <w:r>
        <w:t>рабочих, служащих</w:t>
      </w:r>
    </w:p>
    <w:p w:rsidR="00942C73" w:rsidRDefault="003E0F29">
      <w:pPr>
        <w:pStyle w:val="ConsPlusNormal0"/>
        <w:jc w:val="center"/>
      </w:pPr>
      <w:r>
        <w:t xml:space="preserve">(в ред. </w:t>
      </w:r>
      <w:hyperlink r:id="rId29"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Минпросвещения России от 01.09.2022 N 796)</w:t>
      </w:r>
    </w:p>
    <w:p w:rsidR="00942C73" w:rsidRDefault="00942C7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14"/>
        <w:gridCol w:w="4762"/>
        <w:gridCol w:w="1757"/>
        <w:gridCol w:w="1417"/>
      </w:tblGrid>
      <w:tr w:rsidR="00942C73">
        <w:tc>
          <w:tcPr>
            <w:tcW w:w="5876" w:type="dxa"/>
            <w:gridSpan w:val="2"/>
          </w:tcPr>
          <w:p w:rsidR="00942C73" w:rsidRDefault="00942C73">
            <w:pPr>
              <w:pStyle w:val="ConsPlusNormal0"/>
            </w:pPr>
          </w:p>
        </w:tc>
        <w:tc>
          <w:tcPr>
            <w:tcW w:w="1757" w:type="dxa"/>
          </w:tcPr>
          <w:p w:rsidR="00942C73" w:rsidRDefault="003E0F29">
            <w:pPr>
              <w:pStyle w:val="ConsPlusNormal0"/>
              <w:jc w:val="center"/>
            </w:pPr>
            <w:r>
              <w:t>Всего максимальной учебной нагрузки обучающегося (час./нед.)</w:t>
            </w:r>
          </w:p>
        </w:tc>
        <w:tc>
          <w:tcPr>
            <w:tcW w:w="1417" w:type="dxa"/>
          </w:tcPr>
          <w:p w:rsidR="00942C73" w:rsidRDefault="003E0F29">
            <w:pPr>
              <w:pStyle w:val="ConsPlusNormal0"/>
              <w:jc w:val="center"/>
            </w:pPr>
            <w:r>
              <w:t>В том числе часов обязательных учебных занятий</w:t>
            </w:r>
          </w:p>
        </w:tc>
      </w:tr>
      <w:tr w:rsidR="00942C73">
        <w:tc>
          <w:tcPr>
            <w:tcW w:w="5876" w:type="dxa"/>
            <w:gridSpan w:val="2"/>
          </w:tcPr>
          <w:p w:rsidR="00942C73" w:rsidRDefault="003E0F29">
            <w:pPr>
              <w:pStyle w:val="ConsPlusNormal0"/>
            </w:pPr>
            <w:r>
              <w:t>учебные циклы</w:t>
            </w:r>
          </w:p>
        </w:tc>
        <w:tc>
          <w:tcPr>
            <w:tcW w:w="1757" w:type="dxa"/>
          </w:tcPr>
          <w:p w:rsidR="00942C73" w:rsidRDefault="00942C73">
            <w:pPr>
              <w:pStyle w:val="ConsPlusNormal0"/>
            </w:pPr>
          </w:p>
        </w:tc>
        <w:tc>
          <w:tcPr>
            <w:tcW w:w="1417" w:type="dxa"/>
          </w:tcPr>
          <w:p w:rsidR="00942C73" w:rsidRDefault="00942C73">
            <w:pPr>
              <w:pStyle w:val="ConsPlusNormal0"/>
            </w:pPr>
          </w:p>
        </w:tc>
      </w:tr>
      <w:tr w:rsidR="00942C73">
        <w:tc>
          <w:tcPr>
            <w:tcW w:w="1114" w:type="dxa"/>
          </w:tcPr>
          <w:p w:rsidR="00942C73" w:rsidRDefault="003E0F29">
            <w:pPr>
              <w:pStyle w:val="ConsPlusNormal0"/>
            </w:pPr>
            <w:r>
              <w:t>ОП.00</w:t>
            </w:r>
          </w:p>
        </w:tc>
        <w:tc>
          <w:tcPr>
            <w:tcW w:w="4762" w:type="dxa"/>
          </w:tcPr>
          <w:p w:rsidR="00942C73" w:rsidRDefault="003E0F29">
            <w:pPr>
              <w:pStyle w:val="ConsPlusNormal0"/>
              <w:jc w:val="both"/>
            </w:pPr>
            <w:r>
              <w:t>общепрофессиональный</w:t>
            </w:r>
          </w:p>
        </w:tc>
        <w:tc>
          <w:tcPr>
            <w:tcW w:w="1757" w:type="dxa"/>
          </w:tcPr>
          <w:p w:rsidR="00942C73" w:rsidRDefault="003E0F29">
            <w:pPr>
              <w:pStyle w:val="ConsPlusNormal0"/>
            </w:pPr>
            <w:r>
              <w:t>216</w:t>
            </w:r>
          </w:p>
        </w:tc>
        <w:tc>
          <w:tcPr>
            <w:tcW w:w="1417" w:type="dxa"/>
          </w:tcPr>
          <w:p w:rsidR="00942C73" w:rsidRDefault="003E0F29">
            <w:pPr>
              <w:pStyle w:val="ConsPlusNormal0"/>
            </w:pPr>
            <w:r>
              <w:t>144</w:t>
            </w:r>
          </w:p>
        </w:tc>
      </w:tr>
      <w:tr w:rsidR="00942C73">
        <w:tc>
          <w:tcPr>
            <w:tcW w:w="1114" w:type="dxa"/>
          </w:tcPr>
          <w:p w:rsidR="00942C73" w:rsidRDefault="003E0F29">
            <w:pPr>
              <w:pStyle w:val="ConsPlusNormal0"/>
            </w:pPr>
            <w:r>
              <w:t>П.00</w:t>
            </w:r>
          </w:p>
        </w:tc>
        <w:tc>
          <w:tcPr>
            <w:tcW w:w="4762" w:type="dxa"/>
          </w:tcPr>
          <w:p w:rsidR="00942C73" w:rsidRDefault="003E0F29">
            <w:pPr>
              <w:pStyle w:val="ConsPlusNormal0"/>
              <w:jc w:val="both"/>
            </w:pPr>
            <w:r>
              <w:t>профессиональный</w:t>
            </w:r>
          </w:p>
        </w:tc>
        <w:tc>
          <w:tcPr>
            <w:tcW w:w="1757" w:type="dxa"/>
          </w:tcPr>
          <w:p w:rsidR="00942C73" w:rsidRDefault="003E0F29">
            <w:pPr>
              <w:pStyle w:val="ConsPlusNormal0"/>
            </w:pPr>
            <w:r>
              <w:t>438</w:t>
            </w:r>
          </w:p>
        </w:tc>
        <w:tc>
          <w:tcPr>
            <w:tcW w:w="1417" w:type="dxa"/>
          </w:tcPr>
          <w:p w:rsidR="00942C73" w:rsidRDefault="003E0F29">
            <w:pPr>
              <w:pStyle w:val="ConsPlusNormal0"/>
            </w:pPr>
            <w:r>
              <w:t>292</w:t>
            </w:r>
          </w:p>
        </w:tc>
      </w:tr>
      <w:tr w:rsidR="00942C73">
        <w:tc>
          <w:tcPr>
            <w:tcW w:w="5876" w:type="dxa"/>
            <w:gridSpan w:val="2"/>
          </w:tcPr>
          <w:p w:rsidR="00942C73" w:rsidRDefault="003E0F29">
            <w:pPr>
              <w:pStyle w:val="ConsPlusNormal0"/>
            </w:pPr>
            <w:r>
              <w:t>и разделы</w:t>
            </w:r>
          </w:p>
        </w:tc>
        <w:tc>
          <w:tcPr>
            <w:tcW w:w="1757" w:type="dxa"/>
          </w:tcPr>
          <w:p w:rsidR="00942C73" w:rsidRDefault="00942C73">
            <w:pPr>
              <w:pStyle w:val="ConsPlusNormal0"/>
            </w:pPr>
          </w:p>
        </w:tc>
        <w:tc>
          <w:tcPr>
            <w:tcW w:w="1417" w:type="dxa"/>
          </w:tcPr>
          <w:p w:rsidR="00942C73" w:rsidRDefault="00942C73">
            <w:pPr>
              <w:pStyle w:val="ConsPlusNormal0"/>
            </w:pPr>
          </w:p>
        </w:tc>
      </w:tr>
      <w:tr w:rsidR="00942C73">
        <w:tc>
          <w:tcPr>
            <w:tcW w:w="1114" w:type="dxa"/>
          </w:tcPr>
          <w:p w:rsidR="00942C73" w:rsidRDefault="003E0F29">
            <w:pPr>
              <w:pStyle w:val="ConsPlusNormal0"/>
            </w:pPr>
            <w:r>
              <w:t>ФК.00</w:t>
            </w:r>
          </w:p>
        </w:tc>
        <w:tc>
          <w:tcPr>
            <w:tcW w:w="4762" w:type="dxa"/>
          </w:tcPr>
          <w:p w:rsidR="00942C73" w:rsidRDefault="003E0F29">
            <w:pPr>
              <w:pStyle w:val="ConsPlusNormal0"/>
              <w:jc w:val="both"/>
            </w:pPr>
            <w:r>
              <w:t>физическая культура</w:t>
            </w:r>
          </w:p>
        </w:tc>
        <w:tc>
          <w:tcPr>
            <w:tcW w:w="1757" w:type="dxa"/>
          </w:tcPr>
          <w:p w:rsidR="00942C73" w:rsidRDefault="003E0F29">
            <w:pPr>
              <w:pStyle w:val="ConsPlusNormal0"/>
            </w:pPr>
            <w:r>
              <w:t>48</w:t>
            </w:r>
          </w:p>
        </w:tc>
        <w:tc>
          <w:tcPr>
            <w:tcW w:w="1417" w:type="dxa"/>
          </w:tcPr>
          <w:p w:rsidR="00942C73" w:rsidRDefault="003E0F29">
            <w:pPr>
              <w:pStyle w:val="ConsPlusNormal0"/>
            </w:pPr>
            <w:r>
              <w:t>32</w:t>
            </w:r>
          </w:p>
        </w:tc>
      </w:tr>
      <w:tr w:rsidR="00942C73">
        <w:tc>
          <w:tcPr>
            <w:tcW w:w="1114" w:type="dxa"/>
          </w:tcPr>
          <w:p w:rsidR="00942C73" w:rsidRDefault="00942C73">
            <w:pPr>
              <w:pStyle w:val="ConsPlusNormal0"/>
            </w:pPr>
          </w:p>
        </w:tc>
        <w:tc>
          <w:tcPr>
            <w:tcW w:w="4762" w:type="dxa"/>
          </w:tcPr>
          <w:p w:rsidR="00942C73" w:rsidRDefault="003E0F29">
            <w:pPr>
              <w:pStyle w:val="ConsPlusNormal0"/>
              <w:jc w:val="both"/>
            </w:pPr>
            <w:r>
              <w:t>вариативная часть</w:t>
            </w:r>
          </w:p>
        </w:tc>
        <w:tc>
          <w:tcPr>
            <w:tcW w:w="1757" w:type="dxa"/>
          </w:tcPr>
          <w:p w:rsidR="00942C73" w:rsidRDefault="003E0F29">
            <w:pPr>
              <w:pStyle w:val="ConsPlusNormal0"/>
            </w:pPr>
            <w:r>
              <w:t>162</w:t>
            </w:r>
          </w:p>
        </w:tc>
        <w:tc>
          <w:tcPr>
            <w:tcW w:w="1417" w:type="dxa"/>
          </w:tcPr>
          <w:p w:rsidR="00942C73" w:rsidRDefault="003E0F29">
            <w:pPr>
              <w:pStyle w:val="ConsPlusNormal0"/>
            </w:pPr>
            <w:r>
              <w:t>108</w:t>
            </w:r>
          </w:p>
        </w:tc>
      </w:tr>
      <w:tr w:rsidR="00942C73">
        <w:tc>
          <w:tcPr>
            <w:tcW w:w="1114" w:type="dxa"/>
          </w:tcPr>
          <w:p w:rsidR="00942C73" w:rsidRDefault="00942C73">
            <w:pPr>
              <w:pStyle w:val="ConsPlusNormal0"/>
            </w:pPr>
          </w:p>
        </w:tc>
        <w:tc>
          <w:tcPr>
            <w:tcW w:w="4762" w:type="dxa"/>
          </w:tcPr>
          <w:p w:rsidR="00942C73" w:rsidRDefault="003E0F29">
            <w:pPr>
              <w:pStyle w:val="ConsPlusNormal0"/>
              <w:jc w:val="both"/>
            </w:pPr>
            <w:r>
              <w:t>итого по обязательной части ППКРС, включая раздел "Физическая культура", и вариативной части ППКРС</w:t>
            </w:r>
          </w:p>
        </w:tc>
        <w:tc>
          <w:tcPr>
            <w:tcW w:w="1757" w:type="dxa"/>
          </w:tcPr>
          <w:p w:rsidR="00942C73" w:rsidRDefault="003E0F29">
            <w:pPr>
              <w:pStyle w:val="ConsPlusNormal0"/>
            </w:pPr>
            <w:r>
              <w:t>864</w:t>
            </w:r>
          </w:p>
        </w:tc>
        <w:tc>
          <w:tcPr>
            <w:tcW w:w="1417" w:type="dxa"/>
          </w:tcPr>
          <w:p w:rsidR="00942C73" w:rsidRDefault="003E0F29">
            <w:pPr>
              <w:pStyle w:val="ConsPlusNormal0"/>
            </w:pPr>
            <w:r>
              <w:t>576</w:t>
            </w:r>
          </w:p>
        </w:tc>
      </w:tr>
      <w:tr w:rsidR="00942C73">
        <w:tc>
          <w:tcPr>
            <w:tcW w:w="1114" w:type="dxa"/>
            <w:tcBorders>
              <w:bottom w:val="nil"/>
            </w:tcBorders>
          </w:tcPr>
          <w:p w:rsidR="00942C73" w:rsidRDefault="003E0F29">
            <w:pPr>
              <w:pStyle w:val="ConsPlusNormal0"/>
            </w:pPr>
            <w:r>
              <w:t>УП.00</w:t>
            </w:r>
          </w:p>
        </w:tc>
        <w:tc>
          <w:tcPr>
            <w:tcW w:w="4762" w:type="dxa"/>
            <w:vMerge w:val="restart"/>
          </w:tcPr>
          <w:p w:rsidR="00942C73" w:rsidRDefault="003E0F29">
            <w:pPr>
              <w:pStyle w:val="ConsPlusNormal0"/>
              <w:jc w:val="both"/>
            </w:pPr>
            <w:r>
              <w:t>учебная и производственная практики</w:t>
            </w:r>
          </w:p>
        </w:tc>
        <w:tc>
          <w:tcPr>
            <w:tcW w:w="1757" w:type="dxa"/>
            <w:vMerge w:val="restart"/>
          </w:tcPr>
          <w:p w:rsidR="00942C73" w:rsidRDefault="003E0F29">
            <w:pPr>
              <w:pStyle w:val="ConsPlusNormal0"/>
            </w:pPr>
            <w:r>
              <w:t>22 нед.</w:t>
            </w:r>
          </w:p>
        </w:tc>
        <w:tc>
          <w:tcPr>
            <w:tcW w:w="1417" w:type="dxa"/>
            <w:vMerge w:val="restart"/>
          </w:tcPr>
          <w:p w:rsidR="00942C73" w:rsidRDefault="003E0F29">
            <w:pPr>
              <w:pStyle w:val="ConsPlusNormal0"/>
            </w:pPr>
            <w:r>
              <w:t>792</w:t>
            </w:r>
          </w:p>
        </w:tc>
      </w:tr>
      <w:tr w:rsidR="00942C73">
        <w:tc>
          <w:tcPr>
            <w:tcW w:w="1114" w:type="dxa"/>
            <w:tcBorders>
              <w:top w:val="nil"/>
            </w:tcBorders>
          </w:tcPr>
          <w:p w:rsidR="00942C73" w:rsidRDefault="003E0F29">
            <w:pPr>
              <w:pStyle w:val="ConsPlusNormal0"/>
            </w:pPr>
            <w:r>
              <w:t>ПП.00</w:t>
            </w:r>
          </w:p>
        </w:tc>
        <w:tc>
          <w:tcPr>
            <w:tcW w:w="4762" w:type="dxa"/>
            <w:vMerge/>
          </w:tcPr>
          <w:p w:rsidR="00942C73" w:rsidRDefault="00942C73">
            <w:pPr>
              <w:pStyle w:val="ConsPlusNormal0"/>
            </w:pPr>
          </w:p>
        </w:tc>
        <w:tc>
          <w:tcPr>
            <w:tcW w:w="1757" w:type="dxa"/>
            <w:vMerge/>
          </w:tcPr>
          <w:p w:rsidR="00942C73" w:rsidRDefault="00942C73">
            <w:pPr>
              <w:pStyle w:val="ConsPlusNormal0"/>
            </w:pPr>
          </w:p>
        </w:tc>
        <w:tc>
          <w:tcPr>
            <w:tcW w:w="1417" w:type="dxa"/>
            <w:vMerge/>
          </w:tcPr>
          <w:p w:rsidR="00942C73" w:rsidRDefault="00942C73">
            <w:pPr>
              <w:pStyle w:val="ConsPlusNormal0"/>
            </w:pPr>
          </w:p>
        </w:tc>
      </w:tr>
      <w:tr w:rsidR="00942C73">
        <w:tc>
          <w:tcPr>
            <w:tcW w:w="1114" w:type="dxa"/>
          </w:tcPr>
          <w:p w:rsidR="00942C73" w:rsidRDefault="003E0F29">
            <w:pPr>
              <w:pStyle w:val="ConsPlusNormal0"/>
            </w:pPr>
            <w:r>
              <w:t>ПА.00</w:t>
            </w:r>
          </w:p>
        </w:tc>
        <w:tc>
          <w:tcPr>
            <w:tcW w:w="4762" w:type="dxa"/>
          </w:tcPr>
          <w:p w:rsidR="00942C73" w:rsidRDefault="003E0F29">
            <w:pPr>
              <w:pStyle w:val="ConsPlusNormal0"/>
              <w:jc w:val="both"/>
            </w:pPr>
            <w:r>
              <w:t>промежуточная аттестация</w:t>
            </w:r>
          </w:p>
        </w:tc>
        <w:tc>
          <w:tcPr>
            <w:tcW w:w="1757" w:type="dxa"/>
          </w:tcPr>
          <w:p w:rsidR="00942C73" w:rsidRDefault="003E0F29">
            <w:pPr>
              <w:pStyle w:val="ConsPlusNormal0"/>
            </w:pPr>
            <w:r>
              <w:t>1 нед.</w:t>
            </w:r>
          </w:p>
        </w:tc>
        <w:tc>
          <w:tcPr>
            <w:tcW w:w="1417" w:type="dxa"/>
          </w:tcPr>
          <w:p w:rsidR="00942C73" w:rsidRDefault="003E0F29">
            <w:pPr>
              <w:pStyle w:val="ConsPlusNormal0"/>
            </w:pPr>
            <w:r>
              <w:t>36</w:t>
            </w:r>
          </w:p>
        </w:tc>
      </w:tr>
      <w:tr w:rsidR="00942C73">
        <w:tc>
          <w:tcPr>
            <w:tcW w:w="1114" w:type="dxa"/>
          </w:tcPr>
          <w:p w:rsidR="00942C73" w:rsidRDefault="003E0F29">
            <w:pPr>
              <w:pStyle w:val="ConsPlusNormal0"/>
            </w:pPr>
            <w:r>
              <w:t>ГИА.00</w:t>
            </w:r>
          </w:p>
        </w:tc>
        <w:tc>
          <w:tcPr>
            <w:tcW w:w="4762" w:type="dxa"/>
          </w:tcPr>
          <w:p w:rsidR="00942C73" w:rsidRDefault="003E0F29">
            <w:pPr>
              <w:pStyle w:val="ConsPlusNormal0"/>
              <w:jc w:val="both"/>
            </w:pPr>
            <w:r>
              <w:t>государственная итоговая аттестация</w:t>
            </w:r>
          </w:p>
        </w:tc>
        <w:tc>
          <w:tcPr>
            <w:tcW w:w="1757" w:type="dxa"/>
          </w:tcPr>
          <w:p w:rsidR="00942C73" w:rsidRDefault="003E0F29">
            <w:pPr>
              <w:pStyle w:val="ConsPlusNormal0"/>
            </w:pPr>
            <w:r>
              <w:t>2 нед.</w:t>
            </w:r>
          </w:p>
        </w:tc>
        <w:tc>
          <w:tcPr>
            <w:tcW w:w="1417" w:type="dxa"/>
          </w:tcPr>
          <w:p w:rsidR="00942C73" w:rsidRDefault="003E0F29">
            <w:pPr>
              <w:pStyle w:val="ConsPlusNormal0"/>
            </w:pPr>
            <w:r>
              <w:t>72</w:t>
            </w:r>
          </w:p>
        </w:tc>
      </w:tr>
      <w:tr w:rsidR="00942C73">
        <w:tc>
          <w:tcPr>
            <w:tcW w:w="5876" w:type="dxa"/>
            <w:gridSpan w:val="2"/>
          </w:tcPr>
          <w:p w:rsidR="00942C73" w:rsidRDefault="003E0F29">
            <w:pPr>
              <w:pStyle w:val="ConsPlusNormal0"/>
            </w:pPr>
            <w:r>
              <w:t>Общий объем образовательной программы:</w:t>
            </w:r>
          </w:p>
        </w:tc>
        <w:tc>
          <w:tcPr>
            <w:tcW w:w="1757" w:type="dxa"/>
          </w:tcPr>
          <w:p w:rsidR="00942C73" w:rsidRDefault="00942C73">
            <w:pPr>
              <w:pStyle w:val="ConsPlusNormal0"/>
            </w:pPr>
          </w:p>
        </w:tc>
        <w:tc>
          <w:tcPr>
            <w:tcW w:w="1417" w:type="dxa"/>
          </w:tcPr>
          <w:p w:rsidR="00942C73" w:rsidRDefault="00942C73">
            <w:pPr>
              <w:pStyle w:val="ConsPlusNormal0"/>
            </w:pPr>
          </w:p>
        </w:tc>
      </w:tr>
      <w:tr w:rsidR="00942C73">
        <w:tc>
          <w:tcPr>
            <w:tcW w:w="1114" w:type="dxa"/>
          </w:tcPr>
          <w:p w:rsidR="00942C73" w:rsidRDefault="00942C73">
            <w:pPr>
              <w:pStyle w:val="ConsPlusNormal0"/>
            </w:pPr>
          </w:p>
        </w:tc>
        <w:tc>
          <w:tcPr>
            <w:tcW w:w="4762" w:type="dxa"/>
          </w:tcPr>
          <w:p w:rsidR="00942C73" w:rsidRDefault="003E0F29">
            <w:pPr>
              <w:pStyle w:val="ConsPlusNormal0"/>
              <w:jc w:val="both"/>
            </w:pPr>
            <w:r>
              <w:t>на базе среднего общего образования</w:t>
            </w:r>
          </w:p>
        </w:tc>
        <w:tc>
          <w:tcPr>
            <w:tcW w:w="1757" w:type="dxa"/>
          </w:tcPr>
          <w:p w:rsidR="00942C73" w:rsidRDefault="003E0F29">
            <w:pPr>
              <w:pStyle w:val="ConsPlusNormal0"/>
            </w:pPr>
            <w:r>
              <w:t>41 нед.</w:t>
            </w:r>
          </w:p>
        </w:tc>
        <w:tc>
          <w:tcPr>
            <w:tcW w:w="1417" w:type="dxa"/>
          </w:tcPr>
          <w:p w:rsidR="00942C73" w:rsidRDefault="003E0F29">
            <w:pPr>
              <w:pStyle w:val="ConsPlusNormal0"/>
            </w:pPr>
            <w:r>
              <w:t>1476</w:t>
            </w:r>
          </w:p>
        </w:tc>
      </w:tr>
      <w:tr w:rsidR="00942C73">
        <w:tc>
          <w:tcPr>
            <w:tcW w:w="1114" w:type="dxa"/>
          </w:tcPr>
          <w:p w:rsidR="00942C73" w:rsidRDefault="00942C73">
            <w:pPr>
              <w:pStyle w:val="ConsPlusNormal0"/>
            </w:pPr>
          </w:p>
        </w:tc>
        <w:tc>
          <w:tcPr>
            <w:tcW w:w="4762" w:type="dxa"/>
          </w:tcPr>
          <w:p w:rsidR="00942C73" w:rsidRDefault="003E0F29">
            <w:pPr>
              <w:pStyle w:val="ConsPlusNormal0"/>
              <w:jc w:val="both"/>
            </w:pPr>
            <w:r>
              <w:t>на базе основного общего образования,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w:t>
            </w:r>
          </w:p>
        </w:tc>
        <w:tc>
          <w:tcPr>
            <w:tcW w:w="1757" w:type="dxa"/>
          </w:tcPr>
          <w:p w:rsidR="00942C73" w:rsidRDefault="003E0F29">
            <w:pPr>
              <w:pStyle w:val="ConsPlusNormal0"/>
            </w:pPr>
            <w:r>
              <w:t>82 нед.</w:t>
            </w:r>
          </w:p>
        </w:tc>
        <w:tc>
          <w:tcPr>
            <w:tcW w:w="1417" w:type="dxa"/>
          </w:tcPr>
          <w:p w:rsidR="00942C73" w:rsidRDefault="003E0F29">
            <w:pPr>
              <w:pStyle w:val="ConsPlusNormal0"/>
            </w:pPr>
            <w:r>
              <w:t>2952</w:t>
            </w:r>
          </w:p>
        </w:tc>
      </w:tr>
    </w:tbl>
    <w:p w:rsidR="00942C73" w:rsidRDefault="00942C73">
      <w:pPr>
        <w:pStyle w:val="ConsPlusNormal0"/>
        <w:jc w:val="both"/>
      </w:pPr>
    </w:p>
    <w:p w:rsidR="00942C73" w:rsidRDefault="003E0F29">
      <w:pPr>
        <w:pStyle w:val="ConsPlusNormal0"/>
        <w:ind w:firstLine="540"/>
        <w:jc w:val="both"/>
        <w:outlineLvl w:val="2"/>
      </w:pPr>
      <w:r>
        <w:t xml:space="preserve">Таблица 3. Утратила силу. - </w:t>
      </w:r>
      <w:hyperlink r:id="rId30"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w:t>
        </w:r>
      </w:hyperlink>
      <w:r>
        <w:t xml:space="preserve"> Минпросвещения России от 01.09.2022 N 796.</w:t>
      </w:r>
    </w:p>
    <w:p w:rsidR="00942C73" w:rsidRDefault="00942C73">
      <w:pPr>
        <w:pStyle w:val="ConsPlusNormal0"/>
        <w:jc w:val="both"/>
      </w:pPr>
    </w:p>
    <w:p w:rsidR="00942C73" w:rsidRDefault="003E0F29">
      <w:pPr>
        <w:pStyle w:val="ConsPlusNormal0"/>
        <w:ind w:firstLine="540"/>
        <w:jc w:val="both"/>
      </w:pPr>
      <w:r>
        <w:t>6.4. Обязательная часть общепрофессионального учеб</w:t>
      </w:r>
      <w:r>
        <w:t>ного цикла образовательной программы должна предусматривать изучение следующих дисциплин: "ОП.01. Основы инженерной графики", "ОП.02. Основы электротехники", "ОП.03. Основы материаловедения", "ОП.04. Допуски и технические измерения", "ОП.05. Основы экономи</w:t>
      </w:r>
      <w:r>
        <w:t>ки", "ОП.06. Безопасность жизнедеятельности".</w:t>
      </w:r>
    </w:p>
    <w:p w:rsidR="00942C73" w:rsidRDefault="003E0F29">
      <w:pPr>
        <w:pStyle w:val="ConsPlusNormal0"/>
        <w:jc w:val="both"/>
      </w:pPr>
      <w:r>
        <w:t xml:space="preserve">(п. 6.4 введен </w:t>
      </w:r>
      <w:hyperlink r:id="rId31"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Приказом</w:t>
        </w:r>
      </w:hyperlink>
      <w:r>
        <w:t xml:space="preserve"> Минпросвещения России от 01.0</w:t>
      </w:r>
      <w:r>
        <w:t>9.2022 N 796)</w:t>
      </w:r>
    </w:p>
    <w:p w:rsidR="00942C73" w:rsidRDefault="003E0F29">
      <w:pPr>
        <w:pStyle w:val="ConsPlusNormal0"/>
        <w:spacing w:before="200"/>
        <w:ind w:firstLine="540"/>
        <w:jc w:val="both"/>
      </w:pPr>
      <w:r>
        <w:lastRenderedPageBreak/>
        <w:t>6.5. Обязательная часть профессионального учебного цикла образовательной программы должна предусматривать изучение следующих профессиональных модулей и междисциплинарных курсов с учетом п. 3.3 настоящего ФГОС СПО: "ПМ.01 Подготовительно-сваро</w:t>
      </w:r>
      <w:r>
        <w:t>чные работы и контроль качества сварных швов после сварки", "МДК.01.01. Основы технологии сварки и сварочное оборудование", "МДК.01.02. Технология производства сварных конструкций", "МДК.01.03. Подготовительные и сборочные операции перед сваркой", "МДК.01.</w:t>
      </w:r>
      <w:r>
        <w:t>04. Контроль качества сварных соединений", "ПМ.02 Ручная дуговая сварка (наплавка, резка) плавящимся покрытым электродом", "МДК.02.01. Техника и технология ручной дуговой сварки (наплавки, резки) покрытыми электродами", "ПМ.03 Ручная дуговая сварка (наплав</w:t>
      </w:r>
      <w:r>
        <w:t>ка) неплавящимся электродом в защитном газе", "МДК.03.01. Техника и технология ручной дуговой сварки (наплавки) неплавящимся электродом в защитном газе", "ПМ.04 Частично механизированная сварка (наплавка) плавлением", "МДК.04.01. Техника и технология части</w:t>
      </w:r>
      <w:r>
        <w:t xml:space="preserve">чно механизированной сварки (наплавки) плавлением в защитном газе", "ПМ.05 Газовая сварка (наплавка)", "МДК.05.01. Техника и технология газовой сварки (наплавки)", "ПМ.06 Термитная сварка", "МДК.06.01. Техника и технология термитной сварки", "ПМ.07 Сварка </w:t>
      </w:r>
      <w:r>
        <w:t>ручным способом с внешним источником нагрева деталей из полимерных материалов", "МДК.07.01. Техника и технология сварки ручным способом с внешним источником полимерных материалов".</w:t>
      </w:r>
    </w:p>
    <w:p w:rsidR="00942C73" w:rsidRDefault="003E0F29">
      <w:pPr>
        <w:pStyle w:val="ConsPlusNormal0"/>
        <w:jc w:val="both"/>
      </w:pPr>
      <w:r>
        <w:t xml:space="preserve">(п. 6.5 введен </w:t>
      </w:r>
      <w:hyperlink r:id="rId32"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Приказом</w:t>
        </w:r>
      </w:hyperlink>
      <w:r>
        <w:t xml:space="preserve"> Минпросвещения России от 01.09.2022 N 796)</w:t>
      </w:r>
    </w:p>
    <w:p w:rsidR="00942C73" w:rsidRDefault="00942C73">
      <w:pPr>
        <w:pStyle w:val="ConsPlusNormal0"/>
        <w:jc w:val="both"/>
      </w:pPr>
    </w:p>
    <w:p w:rsidR="00942C73" w:rsidRDefault="003E0F29">
      <w:pPr>
        <w:pStyle w:val="ConsPlusTitle0"/>
        <w:jc w:val="center"/>
        <w:outlineLvl w:val="1"/>
      </w:pPr>
      <w:r>
        <w:t>VII. ТРЕБОВАНИЯ К УСЛОВИЯМ РЕАЛИЗАЦИИ ПРОГРАММЫ ПОДГОТОВКИ</w:t>
      </w:r>
    </w:p>
    <w:p w:rsidR="00942C73" w:rsidRDefault="003E0F29">
      <w:pPr>
        <w:pStyle w:val="ConsPlusTitle0"/>
        <w:jc w:val="center"/>
      </w:pPr>
      <w:r>
        <w:t>КВАЛИФИЦИРОВАННЫХ РАБОЧИХ, СЛУЖАЩИХ</w:t>
      </w:r>
    </w:p>
    <w:p w:rsidR="00942C73" w:rsidRDefault="00942C73">
      <w:pPr>
        <w:pStyle w:val="ConsPlusNormal0"/>
        <w:jc w:val="both"/>
      </w:pPr>
    </w:p>
    <w:p w:rsidR="00942C73" w:rsidRDefault="003E0F29">
      <w:pPr>
        <w:pStyle w:val="ConsPlusNormal0"/>
        <w:ind w:firstLine="540"/>
        <w:jc w:val="both"/>
      </w:pPr>
      <w:r>
        <w:t xml:space="preserve">7.1. Образовательная организация самостоятельно разрабатывает и утверждает ППКРС в соответствии с ФГОС СПО, определяя профессию рабочего или сочетание профессий рабочих согласно </w:t>
      </w:r>
      <w:hyperlink w:anchor="P103" w:tooltip="3.2. Рекомендуемый перечень возможных сочетаний профессий рабочих по профессиональному стандарту &quot;Сварщик&quot; при формировании ППКРС по профессиям СПО:">
        <w:r>
          <w:rPr>
            <w:color w:val="0000FF"/>
          </w:rPr>
          <w:t>пункту 3.2</w:t>
        </w:r>
      </w:hyperlink>
      <w:r>
        <w:t xml:space="preserve"> настоящего ФГОС СПО, и с учетом соответствующей примерной ППКРС.</w:t>
      </w:r>
    </w:p>
    <w:p w:rsidR="00942C73" w:rsidRDefault="003E0F29">
      <w:pPr>
        <w:pStyle w:val="ConsPlusNormal0"/>
        <w:spacing w:before="200"/>
        <w:ind w:firstLine="540"/>
        <w:jc w:val="both"/>
      </w:pPr>
      <w:r>
        <w:t>Перед началом разработки ППКРС образовательная организация должна определит</w:t>
      </w:r>
      <w:r>
        <w:t>ь ее специфику с учетом направленности на удовлетворение потребностей рынка труда и работодателей, конкретизировать конечные результаты обучения в виде компетенций, умений и знаний, приобретаемого практического опыта.</w:t>
      </w:r>
    </w:p>
    <w:p w:rsidR="00942C73" w:rsidRDefault="003E0F29">
      <w:pPr>
        <w:pStyle w:val="ConsPlusNormal0"/>
        <w:spacing w:before="200"/>
        <w:ind w:firstLine="540"/>
        <w:jc w:val="both"/>
      </w:pPr>
      <w:r>
        <w:t>Конкретные виды деятельности, к которы</w:t>
      </w:r>
      <w:r>
        <w:t>м готовится обучающийся, должны соответствовать присваиваемой(ым) квалификации(ям), определять содержание образовательной программы, разрабатываемой образовательной организацией совместно с заинтересованными работодателями.</w:t>
      </w:r>
    </w:p>
    <w:p w:rsidR="00942C73" w:rsidRDefault="003E0F29">
      <w:pPr>
        <w:pStyle w:val="ConsPlusNormal0"/>
        <w:spacing w:before="200"/>
        <w:ind w:firstLine="540"/>
        <w:jc w:val="both"/>
      </w:pPr>
      <w:r>
        <w:t>При формировании ППКРС образоват</w:t>
      </w:r>
      <w:r>
        <w:t>ельная организация:</w:t>
      </w:r>
    </w:p>
    <w:p w:rsidR="00942C73" w:rsidRDefault="003E0F29">
      <w:pPr>
        <w:pStyle w:val="ConsPlusNormal0"/>
        <w:spacing w:before="200"/>
        <w:ind w:firstLine="540"/>
        <w:jc w:val="both"/>
      </w:pPr>
      <w:r>
        <w:t>имеет право использовать объем времени, отведенный на вариативную часть учебных циклов ППКРС, увеличивая при этом объем времени, отведенный на дисциплины и модули обязательной части, на практики, либо вводя новые дисциплины и модули в с</w:t>
      </w:r>
      <w:r>
        <w:t xml:space="preserve">оответствии с потребностями работодателей, спецификой деятельности образовательной организации и </w:t>
      </w:r>
      <w:hyperlink w:anchor="P212" w:tooltip="6.2. Обязательная часть ППКРС должна составлять около 80 процентов от общего объема времени, отведенного на ее освоение. Вариативная часть (не менее 20 процентов) дает возможность расширения видов деятельности выпускника для обеспечения его конкурентоспособнос">
        <w:r>
          <w:rPr>
            <w:color w:val="0000FF"/>
          </w:rPr>
          <w:t>п. 6.2</w:t>
        </w:r>
      </w:hyperlink>
      <w:r>
        <w:t xml:space="preserve"> настоящего ФГОС СПО;</w:t>
      </w:r>
    </w:p>
    <w:p w:rsidR="00942C73" w:rsidRDefault="003E0F29">
      <w:pPr>
        <w:pStyle w:val="ConsPlusNormal0"/>
        <w:spacing w:before="200"/>
        <w:ind w:firstLine="540"/>
        <w:jc w:val="both"/>
      </w:pPr>
      <w:r>
        <w:t>обязана ежегодно обновлять ППКРС с учетом запросов работодателей, особенностей развития регион</w:t>
      </w:r>
      <w:r>
        <w:t>а, науки, культуры, экономики, техники, технологий и социальной сферы в рамках, установленных настоящим ФГОС СПО;</w:t>
      </w:r>
    </w:p>
    <w:p w:rsidR="00942C73" w:rsidRDefault="003E0F29">
      <w:pPr>
        <w:pStyle w:val="ConsPlusNormal0"/>
        <w:spacing w:before="200"/>
        <w:ind w:firstLine="540"/>
        <w:jc w:val="both"/>
      </w:pPr>
      <w:r>
        <w:t>обязана в рабочих программах всех дисциплин и профессиональных модулей четко формулировать требования к результатам их освоения: компетенциям,</w:t>
      </w:r>
      <w:r>
        <w:t xml:space="preserve"> приобретаемому практическому опыту, знаниям и умениям;</w:t>
      </w:r>
    </w:p>
    <w:p w:rsidR="00942C73" w:rsidRDefault="003E0F29">
      <w:pPr>
        <w:pStyle w:val="ConsPlusNormal0"/>
        <w:spacing w:before="200"/>
        <w:ind w:firstLine="540"/>
        <w:jc w:val="both"/>
      </w:pPr>
      <w:r>
        <w:t>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w:t>
      </w:r>
    </w:p>
    <w:p w:rsidR="00942C73" w:rsidRDefault="003E0F29">
      <w:pPr>
        <w:pStyle w:val="ConsPlusNormal0"/>
        <w:spacing w:before="200"/>
        <w:ind w:firstLine="540"/>
        <w:jc w:val="both"/>
      </w:pPr>
      <w:r>
        <w:t>обязана обеспечивать</w:t>
      </w:r>
      <w:r>
        <w:t xml:space="preserve"> обучающимся возможность участвовать в формировании индивидуальной образовательной программы;</w:t>
      </w:r>
    </w:p>
    <w:p w:rsidR="00942C73" w:rsidRDefault="003E0F29">
      <w:pPr>
        <w:pStyle w:val="ConsPlusNormal0"/>
        <w:spacing w:before="200"/>
        <w:ind w:firstLine="540"/>
        <w:jc w:val="both"/>
      </w:pPr>
      <w:r>
        <w:t>обязана формировать социокультурную среду, создавать условия, необходимые для всестороннего развития и социализации личности, сохранения здоровья обучающихся, спо</w:t>
      </w:r>
      <w:r>
        <w:t>собствовать развитию воспитательного компонента образовательного процесса, включая развитие самоуправления, участие обучающихся в работе общественных организаций, спортивных и творческих клубов;</w:t>
      </w:r>
    </w:p>
    <w:p w:rsidR="00942C73" w:rsidRDefault="003E0F29">
      <w:pPr>
        <w:pStyle w:val="ConsPlusNormal0"/>
        <w:spacing w:before="200"/>
        <w:ind w:firstLine="540"/>
        <w:jc w:val="both"/>
      </w:pPr>
      <w:r>
        <w:lastRenderedPageBreak/>
        <w:t>должна предусматривать при реализации компетентностного подхо</w:t>
      </w:r>
      <w:r>
        <w:t>да использование в образовательном процессе активных форм проведения занятий с применением электронных образовательных ресурсов, деловых и ролевых игр, индивидуальных и групповых проектов, анализа производственных ситуаций, психологических и иных тренингов</w:t>
      </w:r>
      <w:r>
        <w:t>, групповых дискуссий в сочетании с внеаудиторной работой для формирования и развития общих и профессиональных компетенций обучающихся;</w:t>
      </w:r>
    </w:p>
    <w:p w:rsidR="00942C73" w:rsidRDefault="003E0F29">
      <w:pPr>
        <w:pStyle w:val="ConsPlusNormal0"/>
        <w:spacing w:before="200"/>
        <w:ind w:firstLine="540"/>
        <w:jc w:val="both"/>
      </w:pPr>
      <w:r>
        <w:t>должна предусматривать включение адаптационных дисциплин, обеспечивающих коррекцию нарушений развития и социальную адапт</w:t>
      </w:r>
      <w:r>
        <w:t>ацию обучающихся инвалидов и лиц с ограниченными возможностями здоровья.</w:t>
      </w:r>
    </w:p>
    <w:p w:rsidR="00942C73" w:rsidRDefault="003E0F29">
      <w:pPr>
        <w:pStyle w:val="ConsPlusNormal0"/>
        <w:spacing w:before="200"/>
        <w:ind w:firstLine="540"/>
        <w:jc w:val="both"/>
      </w:pPr>
      <w:r>
        <w:t xml:space="preserve">7.2. При реализации ППКРС обучающиеся имеют академические права и обязанности в соответствии с Федеральным </w:t>
      </w:r>
      <w:hyperlink r:id="rId33" w:tooltip="Федеральный закон от 29.12.2012 N 273-ФЗ (ред. от 05.12.2022) &quot;Об образовании в Российской Федерации&quot; {КонсультантПлюс}">
        <w:r>
          <w:rPr>
            <w:color w:val="0000FF"/>
          </w:rPr>
          <w:t>законом</w:t>
        </w:r>
      </w:hyperlink>
      <w:r>
        <w:t xml:space="preserve"> от 29 декабря 2012 г. N 273-ФЗ "Об образовании в Росс</w:t>
      </w:r>
      <w:r>
        <w:t>ийской Федерации" &lt;5&gt;.</w:t>
      </w:r>
    </w:p>
    <w:p w:rsidR="00942C73" w:rsidRDefault="003E0F29">
      <w:pPr>
        <w:pStyle w:val="ConsPlusNormal0"/>
        <w:spacing w:before="200"/>
        <w:ind w:firstLine="540"/>
        <w:jc w:val="both"/>
      </w:pPr>
      <w:r>
        <w:t>--------------------------------</w:t>
      </w:r>
    </w:p>
    <w:p w:rsidR="00942C73" w:rsidRDefault="003E0F29">
      <w:pPr>
        <w:pStyle w:val="ConsPlusNormal0"/>
        <w:spacing w:before="200"/>
        <w:ind w:firstLine="540"/>
        <w:jc w:val="both"/>
      </w:pPr>
      <w:r>
        <w:t>&lt;5&gt; Собрание законодательства Российской Федерации, 2012, N 53, ст. 7598; 2013, N 19, ст. 2326; N 23, ст. 2878; N 27, ст. 3462; N 30, ст. 4036; N 48, ст. 6165; 2014, N 6, ст. 562, ст. 566; N 19, ст. 2</w:t>
      </w:r>
      <w:r>
        <w:t>289; N 22, ст. 2769, N 23, ст. 2933; N 26, ст. 3388; N 30, ст. 4217, ст. 4257, ст. 4263; 2015, N 1, ст. 42, ст. 53, ст. 72; N 14, ст. 2008; N 27, ст. 3951, ст. 3989; N 29, ст. 4339, ст. 4364; N 51, ст. 7241; 2016, N 1, ст. 8, ст. 9, ст. 24, ст. 78.</w:t>
      </w:r>
    </w:p>
    <w:p w:rsidR="00942C73" w:rsidRDefault="00942C73">
      <w:pPr>
        <w:pStyle w:val="ConsPlusNormal0"/>
        <w:jc w:val="both"/>
      </w:pPr>
    </w:p>
    <w:p w:rsidR="00942C73" w:rsidRDefault="003E0F29">
      <w:pPr>
        <w:pStyle w:val="ConsPlusNormal0"/>
        <w:ind w:firstLine="540"/>
        <w:jc w:val="both"/>
      </w:pPr>
      <w:r>
        <w:t>7.3. М</w:t>
      </w:r>
      <w:r>
        <w:t>аксимальный объем учебной нагрузки обучающегося составляет 54 академических часа в неделю, включая все виды аудиторной и внеаудиторной (самостоятельной) учебной работы по освоению ППКРС и консультации.</w:t>
      </w:r>
    </w:p>
    <w:p w:rsidR="00942C73" w:rsidRDefault="003E0F29">
      <w:pPr>
        <w:pStyle w:val="ConsPlusNormal0"/>
        <w:spacing w:before="200"/>
        <w:ind w:firstLine="540"/>
        <w:jc w:val="both"/>
      </w:pPr>
      <w:r>
        <w:t xml:space="preserve">7.4. Максимальный объем аудиторной учебной нагрузки в </w:t>
      </w:r>
      <w:r>
        <w:t>очной форме обучения составляет 36 академических часов в неделю.</w:t>
      </w:r>
    </w:p>
    <w:p w:rsidR="00942C73" w:rsidRDefault="003E0F29">
      <w:pPr>
        <w:pStyle w:val="ConsPlusNormal0"/>
        <w:spacing w:before="200"/>
        <w:ind w:firstLine="540"/>
        <w:jc w:val="both"/>
      </w:pPr>
      <w:r>
        <w:t>7.5. Максимальный объем аудиторной учебной нагрузки в очно-заочной форме обучения составляет 16 академических часов в неделю.</w:t>
      </w:r>
    </w:p>
    <w:p w:rsidR="00942C73" w:rsidRDefault="003E0F29">
      <w:pPr>
        <w:pStyle w:val="ConsPlusNormal0"/>
        <w:spacing w:before="200"/>
        <w:ind w:firstLine="540"/>
        <w:jc w:val="both"/>
      </w:pPr>
      <w:r>
        <w:t>7.6. Общая продолжительность каникул составляет не менее 10 недел</w:t>
      </w:r>
      <w:r>
        <w:t>ь в учебном году при сроке обучения более 1 года и не менее 2 недель в зимний период при сроке обучения 1 год.</w:t>
      </w:r>
    </w:p>
    <w:p w:rsidR="00942C73" w:rsidRDefault="003E0F29">
      <w:pPr>
        <w:pStyle w:val="ConsPlusNormal0"/>
        <w:spacing w:before="200"/>
        <w:ind w:firstLine="540"/>
        <w:jc w:val="both"/>
      </w:pPr>
      <w:r>
        <w:t>7.7. По разделу "Физическая культура" могут быть предусмотрены еженедельно 2 часа самостоятельной учебной нагрузки, включая игровые виды подготов</w:t>
      </w:r>
      <w:r>
        <w:t>ки (за счет различных форм внеаудиторных занятий в спортивных клубах, секциях).</w:t>
      </w:r>
    </w:p>
    <w:p w:rsidR="00942C73" w:rsidRDefault="003E0F29">
      <w:pPr>
        <w:pStyle w:val="ConsPlusNormal0"/>
        <w:spacing w:before="200"/>
        <w:ind w:firstLine="540"/>
        <w:jc w:val="both"/>
      </w:pPr>
      <w:r>
        <w:t>7.8. Образовательная организация имеет право для подгрупп девушек использовать 70 процентов учебного времени дисциплины "Безопасность жизнедеятельности", отведенного на изучени</w:t>
      </w:r>
      <w:r>
        <w:t>е основ военной службы, на освоение основ медицинских знаний.</w:t>
      </w:r>
    </w:p>
    <w:p w:rsidR="00942C73" w:rsidRDefault="003E0F29">
      <w:pPr>
        <w:pStyle w:val="ConsPlusNormal0"/>
        <w:spacing w:before="200"/>
        <w:ind w:firstLine="540"/>
        <w:jc w:val="both"/>
      </w:pPr>
      <w:r>
        <w:t>7.9.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w:t>
      </w:r>
      <w:r>
        <w:t xml:space="preserve"> стандарта среднего общего образования и ФГОС СПО с учетом получаемой профессии.</w:t>
      </w:r>
    </w:p>
    <w:p w:rsidR="00942C73" w:rsidRDefault="003E0F29">
      <w:pPr>
        <w:pStyle w:val="ConsPlusNormal0"/>
        <w:jc w:val="both"/>
      </w:pPr>
      <w:r>
        <w:t xml:space="preserve">(п. 7.9 в ред. </w:t>
      </w:r>
      <w:hyperlink r:id="rId34"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w:t>
        </w:r>
        <w:r>
          <w:rPr>
            <w:color w:val="0000FF"/>
          </w:rPr>
          <w:t>каза</w:t>
        </w:r>
      </w:hyperlink>
      <w:r>
        <w:t xml:space="preserve"> Минпросвещения России от 01.09.2022 N 796)</w:t>
      </w:r>
    </w:p>
    <w:p w:rsidR="00942C73" w:rsidRDefault="003E0F29">
      <w:pPr>
        <w:pStyle w:val="ConsPlusNormal0"/>
        <w:spacing w:before="200"/>
        <w:ind w:firstLine="540"/>
        <w:jc w:val="both"/>
      </w:pPr>
      <w:r>
        <w:t>7.10. Консультации для обучающихся по очной и очно-заочной формам обучения предусматриваются образовательной организацией из расчета 4 часа на одного обучающегося на каждый учебный год, в том числе в период р</w:t>
      </w:r>
      <w:r>
        <w:t>еализации образовательной программы среднего общего образования для лиц, обучающихся на базе основного общего образования. Формы проведения консультаций (групповые, индивидуальные, письменные, устные) определяются образовательной организацией.</w:t>
      </w:r>
    </w:p>
    <w:p w:rsidR="00942C73" w:rsidRDefault="003E0F29">
      <w:pPr>
        <w:pStyle w:val="ConsPlusNormal0"/>
        <w:spacing w:before="200"/>
        <w:ind w:firstLine="540"/>
        <w:jc w:val="both"/>
      </w:pPr>
      <w:r>
        <w:t>7.11. В период обучения с юношами проводятся учебные сборы &lt;6&gt;.</w:t>
      </w:r>
    </w:p>
    <w:p w:rsidR="00942C73" w:rsidRDefault="003E0F29">
      <w:pPr>
        <w:pStyle w:val="ConsPlusNormal0"/>
        <w:spacing w:before="200"/>
        <w:ind w:firstLine="540"/>
        <w:jc w:val="both"/>
      </w:pPr>
      <w:r>
        <w:t>--------------------------------</w:t>
      </w:r>
    </w:p>
    <w:p w:rsidR="00942C73" w:rsidRDefault="003E0F29">
      <w:pPr>
        <w:pStyle w:val="ConsPlusNormal0"/>
        <w:spacing w:before="200"/>
        <w:ind w:firstLine="540"/>
        <w:jc w:val="both"/>
      </w:pPr>
      <w:r>
        <w:t xml:space="preserve">&lt;6&gt; </w:t>
      </w:r>
      <w:hyperlink r:id="rId35" w:tooltip="Федеральный закон от 28.03.1998 N 53-ФЗ (ред. от 24.09.2022) &quot;О воинской обязанности и военной службе&quot; (с изм. и доп., вступ. в силу с 13.10.2022) {КонсультантПлюс}">
        <w:r>
          <w:rPr>
            <w:color w:val="0000FF"/>
          </w:rPr>
          <w:t>Пункт 1 статьи 13</w:t>
        </w:r>
      </w:hyperlink>
      <w:r>
        <w:t xml:space="preserve"> Федерального закона от 28 марта 1998 г. N 53-ФЗ "О воинской о</w:t>
      </w:r>
      <w:r>
        <w:t xml:space="preserve">бязанности и </w:t>
      </w:r>
      <w:r>
        <w:lastRenderedPageBreak/>
        <w:t>воинской службе" (Собрание законодательства Российской Федерации, 1998, N 13, ст. 1475; N 30, ст. 3613; 2000, N 33, ст. 3348; N 46, ст. 4537; 2001, N 7, ст. 620, ст. 621; N 30, ст. 3061; 2002, N 7, ст. 631; N 21, ст. 1919; N 26, ст. 2521; N 30</w:t>
      </w:r>
      <w:r>
        <w:t>, ст. 3029, ст. 3030, ст. 3033; 2003, N 1, ст. 1; N 8, ст. 709; N 27, ст. 2700; N 46, ст. 4437; 2004, N 8, ст. 600; N 17, ст. 1587; N 18, ст. 1687; N 25, ст. 2484; N 27, ст. 2711; N 35, ст. 3607; N 49, ст. 4848; 2005, N 10, ст. 763; N 14, ст. 1212; N 27, с</w:t>
      </w:r>
      <w:r>
        <w:t>т. 2716; N 29, ст. 2907; N 30, ст. 3110, ст. 3111; N 40, ст. 3987; N 43, ст. 4349; N 49, ст. 5127; 2006, N 1, ст. 10, ст. 22; N 11, ст. 1148; N 19, ст. 2062; N 28, ст. 2974, N 29, ст. 3121, ст. 3122, ст. 3123; N 41, ст. 4206; N 44, ст. 4534; N 50, ст. 5281</w:t>
      </w:r>
      <w:r>
        <w:t>; 2007, N 2, ст. 362; N 16, ст. 1830; N 31, ст. 4011; N 45, ст. 5418; N 49, ст. 6070, ст. 6074; N 50, ст. 6241; 2008, N 30, ст. 3616; N 49, ст. 5746; N 52, ст. 6235; 2009, N 7, ст. 769; N 18, ст. 2149; N 23, ст. 2765; N 26, ст. 3124; N 48, ст. 5735, ст. 57</w:t>
      </w:r>
      <w:r>
        <w:t>36; N 51, ст. 6149; N 52, ст. 6404; 2010, N 11, ст. 1167, ст. 1176, ст. 1177; N 31, ст. 4192; N 49, ст. 6415; 2011, N 1, ст. 16; N 27, ст. 3878; N 30, ст. 4589; N 48, ст. 6730; N 49, ст. 7021, ст. 7053, ст. 7054; N 50, ст. 7366; 2012, N 50, ст. 6954; N 53,</w:t>
      </w:r>
      <w:r>
        <w:t xml:space="preserve"> ст. 7613; 2013, N 9, ст. 870; N 19, ст. 2329; ст. 2331; N 23, ст. 2869; N 27, ст. 3462, ст. 3477; N 48, ст. 6165; 2014, N 11, ст. 1094; N 14, ст. 1556; N 26, ст. 3365; N 30, ст. 4247; N 49, ст. 6923, ст. 6924; N 52, ст. 7542, ст. 7544; 2015, N 13, ст. 180</w:t>
      </w:r>
      <w:r>
        <w:t>2; N 17, ст. 2479; N 18, ст. 2628; N 27, ст. 3963; N 29, ст. 4356; N 41, ст. 5628).</w:t>
      </w:r>
    </w:p>
    <w:p w:rsidR="00942C73" w:rsidRDefault="00942C73">
      <w:pPr>
        <w:pStyle w:val="ConsPlusNormal0"/>
        <w:jc w:val="both"/>
      </w:pPr>
    </w:p>
    <w:p w:rsidR="00942C73" w:rsidRDefault="003E0F29">
      <w:pPr>
        <w:pStyle w:val="ConsPlusNormal0"/>
        <w:ind w:firstLine="540"/>
        <w:jc w:val="both"/>
      </w:pPr>
      <w:r>
        <w:t>7.12. Практика является обязательным разделом ППКРС. Она представляет собой вид учебной деятельности, направленной на формирование, закрепление, развитие практических навы</w:t>
      </w:r>
      <w:r>
        <w:t>ков и компетенции в процессе выполнения определенных видов работ, связанных с будущей профессиональной деятельностью. При реализации ППКРС предусматриваются следующие виды практик: учебная и производственная.</w:t>
      </w:r>
    </w:p>
    <w:p w:rsidR="00942C73" w:rsidRDefault="003E0F29">
      <w:pPr>
        <w:pStyle w:val="ConsPlusNormal0"/>
        <w:spacing w:before="200"/>
        <w:ind w:firstLine="540"/>
        <w:jc w:val="both"/>
      </w:pPr>
      <w:r>
        <w:t>Учебная практика и производственная практика пр</w:t>
      </w:r>
      <w:r>
        <w:t xml:space="preserve">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 так и рассредоточению, чередуясь с теоретическими занятиями в </w:t>
      </w:r>
      <w:r>
        <w:t>рамках профессиональных модулей.</w:t>
      </w:r>
    </w:p>
    <w:p w:rsidR="00942C73" w:rsidRDefault="003E0F29">
      <w:pPr>
        <w:pStyle w:val="ConsPlusNormal0"/>
        <w:spacing w:before="200"/>
        <w:ind w:firstLine="540"/>
        <w:jc w:val="both"/>
      </w:pPr>
      <w:r>
        <w:t>Цели и задачи, программы и формы отчетности определяются образовательной организацией по каждому виду практики.</w:t>
      </w:r>
    </w:p>
    <w:p w:rsidR="00942C73" w:rsidRDefault="003E0F29">
      <w:pPr>
        <w:pStyle w:val="ConsPlusNormal0"/>
        <w:spacing w:before="200"/>
        <w:ind w:firstLine="540"/>
        <w:jc w:val="both"/>
      </w:pPr>
      <w:r>
        <w:t>Производственная практика должна проводиться в организациях, направление деятельности которых соответствует про</w:t>
      </w:r>
      <w:r>
        <w:t>филю подготовки обучающихся.</w:t>
      </w:r>
    </w:p>
    <w:p w:rsidR="00942C73" w:rsidRDefault="003E0F29">
      <w:pPr>
        <w:pStyle w:val="ConsPlusNormal0"/>
        <w:spacing w:before="200"/>
        <w:ind w:firstLine="540"/>
        <w:jc w:val="both"/>
      </w:pPr>
      <w:r>
        <w:t>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942C73" w:rsidRDefault="003E0F29">
      <w:pPr>
        <w:pStyle w:val="ConsPlusNormal0"/>
        <w:spacing w:before="200"/>
        <w:ind w:firstLine="540"/>
        <w:jc w:val="both"/>
      </w:pPr>
      <w:r>
        <w:t>Для обучающихся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w:t>
      </w:r>
    </w:p>
    <w:p w:rsidR="00942C73" w:rsidRDefault="003E0F29">
      <w:pPr>
        <w:pStyle w:val="ConsPlusNormal0"/>
        <w:spacing w:before="200"/>
        <w:ind w:firstLine="540"/>
        <w:jc w:val="both"/>
      </w:pPr>
      <w:r>
        <w:t>7.13. Реализация ППКРС должна обеспечиваться педагогическими кадрами, имеющими среднее пр</w:t>
      </w:r>
      <w:r>
        <w:t>офессиональное или высшее образование, соответствующее профилю преподаваемой дисциплины (модуля). Мастера производственного обучения должны обладать знаниями и умениями, соответствующими профилю преподаваемой дисциплины (модуля). Опыт деятельности в органи</w:t>
      </w:r>
      <w:r>
        <w:t>зациях соответствующей профессиональной сферы является обязательным для преподавателей, отвечающих за освоение обучающимся профессионального учебного цикла, эти преподаватели и мастера производственного обучения получают дополнительное профессиональное обр</w:t>
      </w:r>
      <w:r>
        <w:t>азование по программам повышения квалификации, в том числе в форме стажировки в профильных организациях не реже 1 раза в 3 года.</w:t>
      </w:r>
    </w:p>
    <w:p w:rsidR="00942C73" w:rsidRDefault="003E0F29">
      <w:pPr>
        <w:pStyle w:val="ConsPlusNormal0"/>
        <w:spacing w:before="200"/>
        <w:ind w:firstLine="540"/>
        <w:jc w:val="both"/>
      </w:pPr>
      <w:r>
        <w:t>7.14. ППКРС должна обеспечиваться учебно-методической документацией по всем дисциплинам, междисциплинарным курсам и профессиона</w:t>
      </w:r>
      <w:r>
        <w:t>льным модулям ППКРС.</w:t>
      </w:r>
    </w:p>
    <w:p w:rsidR="00942C73" w:rsidRDefault="003E0F29">
      <w:pPr>
        <w:pStyle w:val="ConsPlusNormal0"/>
        <w:spacing w:before="200"/>
        <w:ind w:firstLine="540"/>
        <w:jc w:val="both"/>
      </w:pPr>
      <w:r>
        <w:t>Внеаудиторная работа должна сопровождаться методическим обеспечением и обоснованием расчета времени, затрачиваемого на ее выполнение.</w:t>
      </w:r>
    </w:p>
    <w:p w:rsidR="00942C73" w:rsidRDefault="003E0F29">
      <w:pPr>
        <w:pStyle w:val="ConsPlusNormal0"/>
        <w:spacing w:before="200"/>
        <w:ind w:firstLine="540"/>
        <w:jc w:val="both"/>
      </w:pPr>
      <w:r>
        <w:t>Реализация ППКРС должна обеспечиваться доступом каждого обучающегося к базам данных и библиотечным фо</w:t>
      </w:r>
      <w:r>
        <w:t>ндам, формируемым по полному перечню дисциплин (модулей) ППКРС. Во время самостоятельной подготовки обучающиеся должны быть обеспечены доступом к информационно-</w:t>
      </w:r>
      <w:r>
        <w:lastRenderedPageBreak/>
        <w:t>телекоммуникационной сети "Интернет" (далее - сеть Интернет).</w:t>
      </w:r>
    </w:p>
    <w:p w:rsidR="00942C73" w:rsidRDefault="003E0F29">
      <w:pPr>
        <w:pStyle w:val="ConsPlusNormal0"/>
        <w:spacing w:before="200"/>
        <w:ind w:firstLine="540"/>
        <w:jc w:val="both"/>
      </w:pPr>
      <w:r>
        <w:t>Каждый обучающийся должен быть обе</w:t>
      </w:r>
      <w:r>
        <w:t>спечен не менее чем одним учебным печатным и (или) электронным изданием по каждой дисциплине общепрофессионального учебного цикла и одним учебно-методическим печатным и (или) электронным изданием по каждому междисциплинарному курсу (включая электронные баз</w:t>
      </w:r>
      <w:r>
        <w:t>ы периодических изданий).</w:t>
      </w:r>
    </w:p>
    <w:p w:rsidR="00942C73" w:rsidRDefault="003E0F29">
      <w:pPr>
        <w:pStyle w:val="ConsPlusNormal0"/>
        <w:spacing w:before="200"/>
        <w:ind w:firstLine="540"/>
        <w:jc w:val="both"/>
      </w:pPr>
      <w:r>
        <w:t>Библиотечный фонд должен быть укомплектован печатными и (или) электронными изданиями основной и дополнительной учебной литературы по дисциплинам всех учебных циклов, изданными за последние 5 лет.</w:t>
      </w:r>
    </w:p>
    <w:p w:rsidR="00942C73" w:rsidRDefault="003E0F29">
      <w:pPr>
        <w:pStyle w:val="ConsPlusNormal0"/>
        <w:spacing w:before="200"/>
        <w:ind w:firstLine="540"/>
        <w:jc w:val="both"/>
      </w:pPr>
      <w:r>
        <w:t xml:space="preserve">Библиотечный фонд, помимо учебной </w:t>
      </w:r>
      <w:r>
        <w:t>литературы, должен включать официальные, справочно-библиографические и периодические издания в расчете 1 - 2 экземпляра на каждых 100 обучающихся.</w:t>
      </w:r>
    </w:p>
    <w:p w:rsidR="00942C73" w:rsidRDefault="003E0F29">
      <w:pPr>
        <w:pStyle w:val="ConsPlusNormal0"/>
        <w:spacing w:before="200"/>
        <w:ind w:firstLine="540"/>
        <w:jc w:val="both"/>
      </w:pPr>
      <w:r>
        <w:t>Каждому обучающемуся должен быть обеспечен доступ к комплектам библиотечного фонда, состоящим не менее чем из</w:t>
      </w:r>
      <w:r>
        <w:t xml:space="preserve"> 6 наименований отечественных журналов.</w:t>
      </w:r>
    </w:p>
    <w:p w:rsidR="00942C73" w:rsidRDefault="003E0F29">
      <w:pPr>
        <w:pStyle w:val="ConsPlusNormal0"/>
        <w:spacing w:before="200"/>
        <w:ind w:firstLine="540"/>
        <w:jc w:val="both"/>
      </w:pPr>
      <w:r>
        <w:t>Образовательная организация должна предоставить обучающимся возможность оперативного обмена информацией с отечественными организациями, в том числе образовательными организациями, доступ к современным профессиональны</w:t>
      </w:r>
      <w:r>
        <w:t>м базам данных и информационным ресурсам сети Интернет.</w:t>
      </w:r>
    </w:p>
    <w:p w:rsidR="00942C73" w:rsidRDefault="003E0F29">
      <w:pPr>
        <w:pStyle w:val="ConsPlusNormal0"/>
        <w:spacing w:before="200"/>
        <w:ind w:firstLine="540"/>
        <w:jc w:val="both"/>
      </w:pPr>
      <w:r>
        <w:t xml:space="preserve">Обучающиеся из числа инвалидов и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w:t>
      </w:r>
      <w:r>
        <w:t>здоровья.</w:t>
      </w:r>
    </w:p>
    <w:p w:rsidR="00942C73" w:rsidRDefault="003E0F29">
      <w:pPr>
        <w:pStyle w:val="ConsPlusNormal0"/>
        <w:spacing w:before="200"/>
        <w:ind w:firstLine="540"/>
        <w:jc w:val="both"/>
      </w:pPr>
      <w:r>
        <w:t>7.15. Требование к финансовым условиям реализации образовательной программы:</w:t>
      </w:r>
    </w:p>
    <w:p w:rsidR="00942C73" w:rsidRDefault="003E0F29">
      <w:pPr>
        <w:pStyle w:val="ConsPlusNormal0"/>
        <w:spacing w:before="200"/>
        <w:ind w:firstLine="540"/>
        <w:jc w:val="both"/>
      </w:pPr>
      <w:r>
        <w:t xml:space="preserve">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w:t>
      </w:r>
      <w:r>
        <w:t xml:space="preserve">Федерации &lt;7&gt; и Федеральным </w:t>
      </w:r>
      <w:hyperlink r:id="rId36" w:tooltip="Федеральный закон от 29.12.2012 N 273-ФЗ (ред. от 05.12.2022) &quot;Об образовании в Российской Федерации&quot; {КонсультантПлюс}">
        <w:r>
          <w:rPr>
            <w:color w:val="0000FF"/>
          </w:rPr>
          <w:t>законом</w:t>
        </w:r>
      </w:hyperlink>
      <w:r>
        <w:t xml:space="preserve"> от 29 декабря 2012 г. N 273-ФЗ "Об образовании в Российской Федерации" &lt;8&gt;.</w:t>
      </w:r>
    </w:p>
    <w:p w:rsidR="00942C73" w:rsidRDefault="003E0F29">
      <w:pPr>
        <w:pStyle w:val="ConsPlusNormal0"/>
        <w:jc w:val="both"/>
      </w:pPr>
      <w:r>
        <w:t xml:space="preserve">(п. 7.15 в ред. </w:t>
      </w:r>
      <w:hyperlink r:id="rId37"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Минпросвещения России от 01.09.2022 N 796)</w:t>
      </w:r>
    </w:p>
    <w:p w:rsidR="00942C73" w:rsidRDefault="003E0F29">
      <w:pPr>
        <w:pStyle w:val="ConsPlusNormal0"/>
        <w:spacing w:before="200"/>
        <w:ind w:firstLine="540"/>
        <w:jc w:val="both"/>
      </w:pPr>
      <w:r>
        <w:t>--------------------------------</w:t>
      </w:r>
    </w:p>
    <w:p w:rsidR="00942C73" w:rsidRDefault="003E0F29">
      <w:pPr>
        <w:pStyle w:val="ConsPlusNormal0"/>
        <w:spacing w:before="200"/>
        <w:ind w:firstLine="540"/>
        <w:jc w:val="both"/>
      </w:pPr>
      <w:r>
        <w:t xml:space="preserve">&lt;7&gt; Бюджетный </w:t>
      </w:r>
      <w:hyperlink r:id="rId38" w:tooltip="&quot;Бюджетный кодекс Российской Федерации&quot; от 31.07.1998 N 145-ФЗ (ред. от 21.11.2022) {КонсультантПлюс}">
        <w:r>
          <w:rPr>
            <w:color w:val="0000FF"/>
          </w:rPr>
          <w:t>кодекс</w:t>
        </w:r>
      </w:hyperlink>
      <w:r>
        <w:t xml:space="preserve"> Российской Федерации (Собрание законодательства Российской Федерации, 1998, N 31, ст. 3823; 2022, N 29, ст. 53</w:t>
      </w:r>
      <w:r>
        <w:t>05).</w:t>
      </w:r>
    </w:p>
    <w:p w:rsidR="00942C73" w:rsidRDefault="003E0F29">
      <w:pPr>
        <w:pStyle w:val="ConsPlusNormal0"/>
        <w:spacing w:before="200"/>
        <w:ind w:firstLine="540"/>
        <w:jc w:val="both"/>
      </w:pPr>
      <w:r>
        <w:t>&lt;8&gt; Собрание законодательства Российской Федерации, 2012, N 53, ст. 7598; 2022, N 29, ст. 5262.</w:t>
      </w:r>
    </w:p>
    <w:p w:rsidR="00942C73" w:rsidRDefault="00942C73">
      <w:pPr>
        <w:pStyle w:val="ConsPlusNormal0"/>
        <w:jc w:val="both"/>
      </w:pPr>
    </w:p>
    <w:p w:rsidR="00942C73" w:rsidRDefault="003E0F29">
      <w:pPr>
        <w:pStyle w:val="ConsPlusNormal0"/>
        <w:ind w:firstLine="540"/>
        <w:jc w:val="both"/>
      </w:pPr>
      <w:r>
        <w:t>7.16. Образовательная организация, реализующая ППКРС, должна располагать материально-технической базой, обеспечивающей проведение всех видов лабораторных работ и практических занятий, дисциплинарной, междисциплинарной и модульной подготовки, учебной практи</w:t>
      </w:r>
      <w:r>
        <w:t>ки, предусмотренных учебным планом образовательной организации. Материально-техническая база должна соответствовать действующим санитарным и противопожарным нормам.</w:t>
      </w:r>
    </w:p>
    <w:p w:rsidR="00942C73" w:rsidRDefault="00942C73">
      <w:pPr>
        <w:pStyle w:val="ConsPlusNormal0"/>
        <w:jc w:val="both"/>
      </w:pPr>
    </w:p>
    <w:p w:rsidR="00942C73" w:rsidRDefault="003E0F29">
      <w:pPr>
        <w:pStyle w:val="ConsPlusTitle0"/>
        <w:jc w:val="center"/>
        <w:outlineLvl w:val="2"/>
      </w:pPr>
      <w:r>
        <w:t>Перечень кабинетов, лабораторий, мастерских</w:t>
      </w:r>
    </w:p>
    <w:p w:rsidR="00942C73" w:rsidRDefault="003E0F29">
      <w:pPr>
        <w:pStyle w:val="ConsPlusTitle0"/>
        <w:jc w:val="center"/>
      </w:pPr>
      <w:r>
        <w:t>и других помещений</w:t>
      </w:r>
    </w:p>
    <w:p w:rsidR="00942C73" w:rsidRDefault="00942C73">
      <w:pPr>
        <w:pStyle w:val="ConsPlusNormal0"/>
        <w:jc w:val="both"/>
      </w:pPr>
    </w:p>
    <w:p w:rsidR="00942C73" w:rsidRDefault="003E0F29">
      <w:pPr>
        <w:pStyle w:val="ConsPlusNormal0"/>
        <w:ind w:firstLine="540"/>
        <w:jc w:val="both"/>
      </w:pPr>
      <w:r>
        <w:t>Кабинеты:</w:t>
      </w:r>
    </w:p>
    <w:p w:rsidR="00942C73" w:rsidRDefault="003E0F29">
      <w:pPr>
        <w:pStyle w:val="ConsPlusNormal0"/>
        <w:spacing w:before="200"/>
        <w:ind w:firstLine="540"/>
        <w:jc w:val="both"/>
      </w:pPr>
      <w:r>
        <w:t>технической граф</w:t>
      </w:r>
      <w:r>
        <w:t>ики;</w:t>
      </w:r>
    </w:p>
    <w:p w:rsidR="00942C73" w:rsidRDefault="003E0F29">
      <w:pPr>
        <w:pStyle w:val="ConsPlusNormal0"/>
        <w:spacing w:before="200"/>
        <w:ind w:firstLine="540"/>
        <w:jc w:val="both"/>
      </w:pPr>
      <w:r>
        <w:t>безопасности жизнедеятельности и охраны труда;</w:t>
      </w:r>
    </w:p>
    <w:p w:rsidR="00942C73" w:rsidRDefault="003E0F29">
      <w:pPr>
        <w:pStyle w:val="ConsPlusNormal0"/>
        <w:spacing w:before="200"/>
        <w:ind w:firstLine="540"/>
        <w:jc w:val="both"/>
      </w:pPr>
      <w:r>
        <w:t>теоретических основ сварки и резки металлов.</w:t>
      </w:r>
    </w:p>
    <w:p w:rsidR="00942C73" w:rsidRDefault="003E0F29">
      <w:pPr>
        <w:pStyle w:val="ConsPlusNormal0"/>
        <w:spacing w:before="200"/>
        <w:ind w:firstLine="540"/>
        <w:jc w:val="both"/>
      </w:pPr>
      <w:r>
        <w:t>Лаборатории:</w:t>
      </w:r>
    </w:p>
    <w:p w:rsidR="00942C73" w:rsidRDefault="003E0F29">
      <w:pPr>
        <w:pStyle w:val="ConsPlusNormal0"/>
        <w:spacing w:before="200"/>
        <w:ind w:firstLine="540"/>
        <w:jc w:val="both"/>
      </w:pPr>
      <w:r>
        <w:t>материаловедения;</w:t>
      </w:r>
    </w:p>
    <w:p w:rsidR="00942C73" w:rsidRDefault="003E0F29">
      <w:pPr>
        <w:pStyle w:val="ConsPlusNormal0"/>
        <w:spacing w:before="200"/>
        <w:ind w:firstLine="540"/>
        <w:jc w:val="both"/>
      </w:pPr>
      <w:r>
        <w:lastRenderedPageBreak/>
        <w:t>электротехники и сварочного оборудования;</w:t>
      </w:r>
    </w:p>
    <w:p w:rsidR="00942C73" w:rsidRDefault="003E0F29">
      <w:pPr>
        <w:pStyle w:val="ConsPlusNormal0"/>
        <w:spacing w:before="200"/>
        <w:ind w:firstLine="540"/>
        <w:jc w:val="both"/>
      </w:pPr>
      <w:r>
        <w:t>испытания материалов и контроля качества сварных соединений.</w:t>
      </w:r>
    </w:p>
    <w:p w:rsidR="00942C73" w:rsidRDefault="003E0F29">
      <w:pPr>
        <w:pStyle w:val="ConsPlusNormal0"/>
        <w:spacing w:before="200"/>
        <w:ind w:firstLine="540"/>
        <w:jc w:val="both"/>
      </w:pPr>
      <w:r>
        <w:t>Мастерские:</w:t>
      </w:r>
    </w:p>
    <w:p w:rsidR="00942C73" w:rsidRDefault="003E0F29">
      <w:pPr>
        <w:pStyle w:val="ConsPlusNormal0"/>
        <w:spacing w:before="200"/>
        <w:ind w:firstLine="540"/>
        <w:jc w:val="both"/>
      </w:pPr>
      <w:r>
        <w:t>слесарная;</w:t>
      </w:r>
    </w:p>
    <w:p w:rsidR="00942C73" w:rsidRDefault="003E0F29">
      <w:pPr>
        <w:pStyle w:val="ConsPlusNormal0"/>
        <w:spacing w:before="200"/>
        <w:ind w:firstLine="540"/>
        <w:jc w:val="both"/>
      </w:pPr>
      <w:r>
        <w:t>св</w:t>
      </w:r>
      <w:r>
        <w:t>арочная для сварки металлов;</w:t>
      </w:r>
    </w:p>
    <w:p w:rsidR="00942C73" w:rsidRDefault="003E0F29">
      <w:pPr>
        <w:pStyle w:val="ConsPlusNormal0"/>
        <w:spacing w:before="200"/>
        <w:ind w:firstLine="540"/>
        <w:jc w:val="both"/>
      </w:pPr>
      <w:r>
        <w:t>сварочная для сварки неметаллических материалов.</w:t>
      </w:r>
    </w:p>
    <w:p w:rsidR="00942C73" w:rsidRDefault="003E0F29">
      <w:pPr>
        <w:pStyle w:val="ConsPlusNormal0"/>
        <w:spacing w:before="200"/>
        <w:ind w:firstLine="540"/>
        <w:jc w:val="both"/>
      </w:pPr>
      <w:r>
        <w:t>Полигоны:</w:t>
      </w:r>
    </w:p>
    <w:p w:rsidR="00942C73" w:rsidRDefault="003E0F29">
      <w:pPr>
        <w:pStyle w:val="ConsPlusNormal0"/>
        <w:spacing w:before="200"/>
        <w:ind w:firstLine="540"/>
        <w:jc w:val="both"/>
      </w:pPr>
      <w:r>
        <w:t>сварочный.</w:t>
      </w:r>
    </w:p>
    <w:p w:rsidR="00942C73" w:rsidRDefault="003E0F29">
      <w:pPr>
        <w:pStyle w:val="ConsPlusNormal0"/>
        <w:spacing w:before="200"/>
        <w:ind w:firstLine="540"/>
        <w:jc w:val="both"/>
      </w:pPr>
      <w:r>
        <w:t>Спортивный комплекс:</w:t>
      </w:r>
    </w:p>
    <w:p w:rsidR="00942C73" w:rsidRDefault="003E0F29">
      <w:pPr>
        <w:pStyle w:val="ConsPlusNormal0"/>
        <w:spacing w:before="200"/>
        <w:ind w:firstLine="540"/>
        <w:jc w:val="both"/>
      </w:pPr>
      <w:r>
        <w:t>спортивный зал;</w:t>
      </w:r>
    </w:p>
    <w:p w:rsidR="00942C73" w:rsidRDefault="003E0F29">
      <w:pPr>
        <w:pStyle w:val="ConsPlusNormal0"/>
        <w:spacing w:before="200"/>
        <w:ind w:firstLine="540"/>
        <w:jc w:val="both"/>
      </w:pPr>
      <w:r>
        <w:t xml:space="preserve">абзац исключен. - </w:t>
      </w:r>
      <w:hyperlink r:id="rId39"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w:t>
        </w:r>
      </w:hyperlink>
      <w:r>
        <w:t xml:space="preserve"> Минпросвещения России от 17.12.2020 N 747;</w:t>
      </w:r>
    </w:p>
    <w:p w:rsidR="00942C73" w:rsidRDefault="003E0F29">
      <w:pPr>
        <w:pStyle w:val="ConsPlusNormal0"/>
        <w:spacing w:before="200"/>
        <w:ind w:firstLine="540"/>
        <w:jc w:val="both"/>
      </w:pPr>
      <w:r>
        <w:t>Залы:</w:t>
      </w:r>
    </w:p>
    <w:p w:rsidR="00942C73" w:rsidRDefault="003E0F29">
      <w:pPr>
        <w:pStyle w:val="ConsPlusNormal0"/>
        <w:spacing w:before="200"/>
        <w:ind w:firstLine="540"/>
        <w:jc w:val="both"/>
      </w:pPr>
      <w:r>
        <w:t>библиотека, читальный зал с выходом в сеть Интернет;</w:t>
      </w:r>
    </w:p>
    <w:p w:rsidR="00942C73" w:rsidRDefault="003E0F29">
      <w:pPr>
        <w:pStyle w:val="ConsPlusNormal0"/>
        <w:spacing w:before="200"/>
        <w:ind w:firstLine="540"/>
        <w:jc w:val="both"/>
      </w:pPr>
      <w:r>
        <w:t>актовый зал.</w:t>
      </w:r>
    </w:p>
    <w:p w:rsidR="00942C73" w:rsidRDefault="003E0F29">
      <w:pPr>
        <w:pStyle w:val="ConsPlusNormal0"/>
        <w:spacing w:before="200"/>
        <w:ind w:firstLine="540"/>
        <w:jc w:val="both"/>
      </w:pPr>
      <w:r>
        <w:t>Перечень минимально необходимого набора инструментов:</w:t>
      </w:r>
    </w:p>
    <w:p w:rsidR="00942C73" w:rsidRDefault="003E0F29">
      <w:pPr>
        <w:pStyle w:val="ConsPlusNormal0"/>
        <w:spacing w:before="200"/>
        <w:ind w:firstLine="540"/>
        <w:jc w:val="both"/>
      </w:pPr>
      <w:r>
        <w:t>защитные очки для сварки;</w:t>
      </w:r>
    </w:p>
    <w:p w:rsidR="00942C73" w:rsidRDefault="003E0F29">
      <w:pPr>
        <w:pStyle w:val="ConsPlusNormal0"/>
        <w:spacing w:before="200"/>
        <w:ind w:firstLine="540"/>
        <w:jc w:val="both"/>
      </w:pPr>
      <w:r>
        <w:t>защитные очки для шлифовки;</w:t>
      </w:r>
    </w:p>
    <w:p w:rsidR="00942C73" w:rsidRDefault="003E0F29">
      <w:pPr>
        <w:pStyle w:val="ConsPlusNormal0"/>
        <w:spacing w:before="200"/>
        <w:ind w:firstLine="540"/>
        <w:jc w:val="both"/>
      </w:pPr>
      <w:r>
        <w:t>сварочная маска;</w:t>
      </w:r>
    </w:p>
    <w:p w:rsidR="00942C73" w:rsidRDefault="003E0F29">
      <w:pPr>
        <w:pStyle w:val="ConsPlusNormal0"/>
        <w:spacing w:before="200"/>
        <w:ind w:firstLine="540"/>
        <w:jc w:val="both"/>
      </w:pPr>
      <w:r>
        <w:t>защитные ботинки;</w:t>
      </w:r>
    </w:p>
    <w:p w:rsidR="00942C73" w:rsidRDefault="003E0F29">
      <w:pPr>
        <w:pStyle w:val="ConsPlusNormal0"/>
        <w:spacing w:before="200"/>
        <w:ind w:firstLine="540"/>
        <w:jc w:val="both"/>
      </w:pPr>
      <w:r>
        <w:t>средство защиты органов слуха;</w:t>
      </w:r>
    </w:p>
    <w:p w:rsidR="00942C73" w:rsidRDefault="003E0F29">
      <w:pPr>
        <w:pStyle w:val="ConsPlusNormal0"/>
        <w:spacing w:before="200"/>
        <w:ind w:firstLine="540"/>
        <w:jc w:val="both"/>
      </w:pPr>
      <w:r>
        <w:t>ручная шлифовальная машинка (болгарка) с защитным кожухом;</w:t>
      </w:r>
    </w:p>
    <w:p w:rsidR="00942C73" w:rsidRDefault="003E0F29">
      <w:pPr>
        <w:pStyle w:val="ConsPlusNormal0"/>
        <w:spacing w:before="200"/>
        <w:ind w:firstLine="540"/>
        <w:jc w:val="both"/>
      </w:pPr>
      <w:r>
        <w:t>металлическая щетка для шлифовальной машинки, подходящая ей по размеру;</w:t>
      </w:r>
    </w:p>
    <w:p w:rsidR="00942C73" w:rsidRDefault="003E0F29">
      <w:pPr>
        <w:pStyle w:val="ConsPlusNormal0"/>
        <w:spacing w:before="200"/>
        <w:ind w:firstLine="540"/>
        <w:jc w:val="both"/>
      </w:pPr>
      <w:r>
        <w:t>огнестойкая одежда;</w:t>
      </w:r>
    </w:p>
    <w:p w:rsidR="00942C73" w:rsidRDefault="003E0F29">
      <w:pPr>
        <w:pStyle w:val="ConsPlusNormal0"/>
        <w:spacing w:before="200"/>
        <w:ind w:firstLine="540"/>
        <w:jc w:val="both"/>
      </w:pPr>
      <w:r>
        <w:t>молоток дл</w:t>
      </w:r>
      <w:r>
        <w:t>я отделения шлака;</w:t>
      </w:r>
    </w:p>
    <w:p w:rsidR="00942C73" w:rsidRDefault="003E0F29">
      <w:pPr>
        <w:pStyle w:val="ConsPlusNormal0"/>
        <w:spacing w:before="200"/>
        <w:ind w:firstLine="540"/>
        <w:jc w:val="both"/>
      </w:pPr>
      <w:r>
        <w:t>зубило;</w:t>
      </w:r>
    </w:p>
    <w:p w:rsidR="00942C73" w:rsidRDefault="003E0F29">
      <w:pPr>
        <w:pStyle w:val="ConsPlusNormal0"/>
        <w:spacing w:before="200"/>
        <w:ind w:firstLine="540"/>
        <w:jc w:val="both"/>
      </w:pPr>
      <w:r>
        <w:t>разметчик;</w:t>
      </w:r>
    </w:p>
    <w:p w:rsidR="00942C73" w:rsidRDefault="003E0F29">
      <w:pPr>
        <w:pStyle w:val="ConsPlusNormal0"/>
        <w:spacing w:before="200"/>
        <w:ind w:firstLine="540"/>
        <w:jc w:val="both"/>
      </w:pPr>
      <w:r>
        <w:t>напильники;</w:t>
      </w:r>
    </w:p>
    <w:p w:rsidR="00942C73" w:rsidRDefault="003E0F29">
      <w:pPr>
        <w:pStyle w:val="ConsPlusNormal0"/>
        <w:spacing w:before="200"/>
        <w:ind w:firstLine="540"/>
        <w:jc w:val="both"/>
      </w:pPr>
      <w:r>
        <w:t>металлические щетки;</w:t>
      </w:r>
    </w:p>
    <w:p w:rsidR="00942C73" w:rsidRDefault="003E0F29">
      <w:pPr>
        <w:pStyle w:val="ConsPlusNormal0"/>
        <w:spacing w:before="200"/>
        <w:ind w:firstLine="540"/>
        <w:jc w:val="both"/>
      </w:pPr>
      <w:r>
        <w:t>молоток;</w:t>
      </w:r>
    </w:p>
    <w:p w:rsidR="00942C73" w:rsidRDefault="003E0F29">
      <w:pPr>
        <w:pStyle w:val="ConsPlusNormal0"/>
        <w:spacing w:before="200"/>
        <w:ind w:firstLine="540"/>
        <w:jc w:val="both"/>
      </w:pPr>
      <w:r>
        <w:t>универсальный шаблон сварщика;</w:t>
      </w:r>
    </w:p>
    <w:p w:rsidR="00942C73" w:rsidRDefault="003E0F29">
      <w:pPr>
        <w:pStyle w:val="ConsPlusNormal0"/>
        <w:spacing w:before="200"/>
        <w:ind w:firstLine="540"/>
        <w:jc w:val="both"/>
      </w:pPr>
      <w:r>
        <w:t>стальная линейка с метрической разметкой;</w:t>
      </w:r>
    </w:p>
    <w:p w:rsidR="00942C73" w:rsidRDefault="003E0F29">
      <w:pPr>
        <w:pStyle w:val="ConsPlusNormal0"/>
        <w:spacing w:before="200"/>
        <w:ind w:firstLine="540"/>
        <w:jc w:val="both"/>
      </w:pPr>
      <w:r>
        <w:lastRenderedPageBreak/>
        <w:t>прямоугольник;</w:t>
      </w:r>
    </w:p>
    <w:p w:rsidR="00942C73" w:rsidRDefault="003E0F29">
      <w:pPr>
        <w:pStyle w:val="ConsPlusNormal0"/>
        <w:spacing w:before="200"/>
        <w:ind w:firstLine="540"/>
        <w:jc w:val="both"/>
      </w:pPr>
      <w:r>
        <w:t>струбцины и приспособления для сборки под сварку;</w:t>
      </w:r>
    </w:p>
    <w:p w:rsidR="00942C73" w:rsidRDefault="003E0F29">
      <w:pPr>
        <w:pStyle w:val="ConsPlusNormal0"/>
        <w:spacing w:before="200"/>
        <w:ind w:firstLine="540"/>
        <w:jc w:val="both"/>
      </w:pPr>
      <w:r>
        <w:t>оборудование для ручной дуговой сварки</w:t>
      </w:r>
      <w:r>
        <w:t xml:space="preserve"> плавящимся покрытым электродом, частично механизированной сварки плавлением и для ручной дуговой сварки неплавящимся электродом в защитном газе.</w:t>
      </w:r>
    </w:p>
    <w:p w:rsidR="00942C73" w:rsidRDefault="003E0F29">
      <w:pPr>
        <w:pStyle w:val="ConsPlusNormal0"/>
        <w:spacing w:before="200"/>
        <w:ind w:firstLine="540"/>
        <w:jc w:val="both"/>
      </w:pPr>
      <w:r>
        <w:t>Все инструменты и рабочая одежда должны соответствовать положениям техники безопасности и гигиены труда, устан</w:t>
      </w:r>
      <w:r>
        <w:t>овленным в Российской Федерации.</w:t>
      </w:r>
    </w:p>
    <w:p w:rsidR="00942C73" w:rsidRDefault="003E0F29">
      <w:pPr>
        <w:pStyle w:val="ConsPlusNormal0"/>
        <w:spacing w:before="200"/>
        <w:ind w:firstLine="540"/>
        <w:jc w:val="both"/>
      </w:pPr>
      <w:r>
        <w:t>Реализация ППКРС должна обеспечивать:</w:t>
      </w:r>
    </w:p>
    <w:p w:rsidR="00942C73" w:rsidRDefault="003E0F29">
      <w:pPr>
        <w:pStyle w:val="ConsPlusNormal0"/>
        <w:spacing w:before="200"/>
        <w:ind w:firstLine="540"/>
        <w:jc w:val="both"/>
      </w:pPr>
      <w:r>
        <w:t>выполнение обучающимися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942C73" w:rsidRDefault="003E0F29">
      <w:pPr>
        <w:pStyle w:val="ConsPlusNormal0"/>
        <w:spacing w:before="200"/>
        <w:ind w:firstLine="540"/>
        <w:jc w:val="both"/>
      </w:pPr>
      <w:r>
        <w:t>освоение обучающими</w:t>
      </w:r>
      <w:r>
        <w:t>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деятельности.</w:t>
      </w:r>
    </w:p>
    <w:p w:rsidR="00942C73" w:rsidRDefault="003E0F29">
      <w:pPr>
        <w:pStyle w:val="ConsPlusNormal0"/>
        <w:spacing w:before="200"/>
        <w:ind w:firstLine="540"/>
        <w:jc w:val="both"/>
      </w:pPr>
      <w:r>
        <w:t xml:space="preserve">Образовательная организация должна быть обеспечена необходимым комплектом </w:t>
      </w:r>
      <w:r>
        <w:t>лицензионного программного обеспечения.</w:t>
      </w:r>
    </w:p>
    <w:p w:rsidR="00942C73" w:rsidRDefault="003E0F29">
      <w:pPr>
        <w:pStyle w:val="ConsPlusNormal0"/>
        <w:spacing w:before="200"/>
        <w:ind w:firstLine="540"/>
        <w:jc w:val="both"/>
      </w:pPr>
      <w:r>
        <w:t>7.17. Реализация ППКРС осуществляется образовательной организацией на государственном языке Российской Федерации.</w:t>
      </w:r>
    </w:p>
    <w:p w:rsidR="00942C73" w:rsidRDefault="003E0F29">
      <w:pPr>
        <w:pStyle w:val="ConsPlusNormal0"/>
        <w:spacing w:before="200"/>
        <w:ind w:firstLine="540"/>
        <w:jc w:val="both"/>
      </w:pPr>
      <w:r>
        <w:t>Реализация ППКРС образовательной организацией, расположенной на территории республики Российской Федер</w:t>
      </w:r>
      <w:r>
        <w:t>ации, может осуществляться на государственном языке республики Российской Федерации в соответствии с законодательством республик Российской Федерации. Реализация ППКРС образовательной организацией на государственном языке республики Российской Федерации не</w:t>
      </w:r>
      <w:r>
        <w:t xml:space="preserve"> должна осуществляться в ущерб государственному языку Российской Федерации.</w:t>
      </w:r>
    </w:p>
    <w:p w:rsidR="00942C73" w:rsidRDefault="00942C73">
      <w:pPr>
        <w:pStyle w:val="ConsPlusNormal0"/>
        <w:jc w:val="both"/>
      </w:pPr>
    </w:p>
    <w:p w:rsidR="00942C73" w:rsidRDefault="003E0F29">
      <w:pPr>
        <w:pStyle w:val="ConsPlusTitle0"/>
        <w:jc w:val="center"/>
        <w:outlineLvl w:val="1"/>
      </w:pPr>
      <w:r>
        <w:t>VIII. ОЦЕНКА КАЧЕСТВА ОСВОЕНИЯ ПРОГРАММЫ ПОДГОТОВКИ</w:t>
      </w:r>
    </w:p>
    <w:p w:rsidR="00942C73" w:rsidRDefault="003E0F29">
      <w:pPr>
        <w:pStyle w:val="ConsPlusTitle0"/>
        <w:jc w:val="center"/>
      </w:pPr>
      <w:r>
        <w:t>КВАЛИФИЦИРОВАННЫХ РАБОЧИХ, СЛУЖАЩИХ</w:t>
      </w:r>
    </w:p>
    <w:p w:rsidR="00942C73" w:rsidRDefault="00942C73">
      <w:pPr>
        <w:pStyle w:val="ConsPlusNormal0"/>
        <w:jc w:val="both"/>
      </w:pPr>
    </w:p>
    <w:p w:rsidR="00942C73" w:rsidRDefault="003E0F29">
      <w:pPr>
        <w:pStyle w:val="ConsPlusNormal0"/>
        <w:ind w:firstLine="540"/>
        <w:jc w:val="both"/>
      </w:pPr>
      <w:r>
        <w:t>8.1. Оценка качества освоения ППКРС должна включать текущий контроль успеваемости, промежуточную и государственную итоговую аттестацию обучающихся.</w:t>
      </w:r>
    </w:p>
    <w:p w:rsidR="00942C73" w:rsidRDefault="003E0F29">
      <w:pPr>
        <w:pStyle w:val="ConsPlusNormal0"/>
        <w:spacing w:before="200"/>
        <w:ind w:firstLine="540"/>
        <w:jc w:val="both"/>
      </w:pPr>
      <w:r>
        <w:t>8.2. Конкретные формы и процедуры текущего контроля успеваемости, промежуточной аттестации по каждой дисципл</w:t>
      </w:r>
      <w:r>
        <w:t>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w:t>
      </w:r>
    </w:p>
    <w:p w:rsidR="00942C73" w:rsidRDefault="003E0F29">
      <w:pPr>
        <w:pStyle w:val="ConsPlusNormal0"/>
        <w:spacing w:before="200"/>
        <w:ind w:firstLine="540"/>
        <w:jc w:val="both"/>
      </w:pPr>
      <w:r>
        <w:t>8.3. Для аттестации обучающихся на соответствие их персональных достижений поэт</w:t>
      </w:r>
      <w:r>
        <w:t>апным требованиям соответствующей ППКРС (текущий контроль успеваемости и промежуточная аттестация) создаются фонды оценочных средств, позволяющие оценить умения, знания, практический опыт и освоенные компетенции.</w:t>
      </w:r>
    </w:p>
    <w:p w:rsidR="00942C73" w:rsidRDefault="003E0F29">
      <w:pPr>
        <w:pStyle w:val="ConsPlusNormal0"/>
        <w:spacing w:before="200"/>
        <w:ind w:firstLine="540"/>
        <w:jc w:val="both"/>
      </w:pPr>
      <w:r>
        <w:t>Фонды оценочных средств для промежуточной а</w:t>
      </w:r>
      <w:r>
        <w:t>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 а для промежуточной аттестации по профессиональным модулям и для государственной итоговой атт</w:t>
      </w:r>
      <w:r>
        <w:t>естации - разрабатываются и утверждаются образовательной организацией после предварительного положительного заключения работодателей.</w:t>
      </w:r>
    </w:p>
    <w:p w:rsidR="00942C73" w:rsidRDefault="003E0F29">
      <w:pPr>
        <w:pStyle w:val="ConsPlusNormal0"/>
        <w:spacing w:before="200"/>
        <w:ind w:firstLine="540"/>
        <w:jc w:val="both"/>
      </w:pPr>
      <w:r>
        <w:t>Для промежуточной аттестации обучающихся по дисциплинам (междисциплинарным курсам) кроме преподавателей конкретной дисципл</w:t>
      </w:r>
      <w:r>
        <w:t xml:space="preserve">ины (междисциплинарного курса) в качестве внешних экспертов должны активно привлекаться преподаватели смежных дисциплин (курсов). Для максимального приближения программ промежуточной аттестации обучающихся по профессиональным модулям к </w:t>
      </w:r>
      <w:r>
        <w:lastRenderedPageBreak/>
        <w:t xml:space="preserve">условиям их будущей </w:t>
      </w:r>
      <w:r>
        <w:t>профессиональной деятельности образовательной организацией в качестве внештатных экспертов должны активно привлекаться работодатели.</w:t>
      </w:r>
    </w:p>
    <w:p w:rsidR="00942C73" w:rsidRDefault="003E0F29">
      <w:pPr>
        <w:pStyle w:val="ConsPlusNormal0"/>
        <w:spacing w:before="200"/>
        <w:ind w:firstLine="540"/>
        <w:jc w:val="both"/>
      </w:pPr>
      <w:r>
        <w:t>8.4. Оценка качества подготовки обучающихся и выпускников осуществляется в двух основных направлениях:</w:t>
      </w:r>
    </w:p>
    <w:p w:rsidR="00942C73" w:rsidRDefault="003E0F29">
      <w:pPr>
        <w:pStyle w:val="ConsPlusNormal0"/>
        <w:spacing w:before="200"/>
        <w:ind w:firstLine="540"/>
        <w:jc w:val="both"/>
      </w:pPr>
      <w:r>
        <w:t>оценка уровня освоен</w:t>
      </w:r>
      <w:r>
        <w:t>ия дисциплин;</w:t>
      </w:r>
    </w:p>
    <w:p w:rsidR="00942C73" w:rsidRDefault="003E0F29">
      <w:pPr>
        <w:pStyle w:val="ConsPlusNormal0"/>
        <w:spacing w:before="200"/>
        <w:ind w:firstLine="540"/>
        <w:jc w:val="both"/>
      </w:pPr>
      <w:r>
        <w:t>оценка компетенций обучающихся.</w:t>
      </w:r>
    </w:p>
    <w:p w:rsidR="00942C73" w:rsidRDefault="003E0F29">
      <w:pPr>
        <w:pStyle w:val="ConsPlusNormal0"/>
        <w:spacing w:before="200"/>
        <w:ind w:firstLine="540"/>
        <w:jc w:val="both"/>
      </w:pPr>
      <w:r>
        <w:t>Для юношей предусматривается оценка результатов освоения основ военной службы.</w:t>
      </w:r>
    </w:p>
    <w:p w:rsidR="00942C73" w:rsidRDefault="003E0F29">
      <w:pPr>
        <w:pStyle w:val="ConsPlusNormal0"/>
        <w:spacing w:before="200"/>
        <w:ind w:firstLine="540"/>
        <w:jc w:val="both"/>
      </w:pPr>
      <w:r>
        <w:t>8.5. К государственной итоговой аттестации допускаются обучающиеся, не имеющие академической задолженности и в полном объеме выполн</w:t>
      </w:r>
      <w:r>
        <w:t>ившие учебный план или индивидуальный учебный план по ППКРС, если иное не установлено порядком проведения государственной итоговой аттестации по образовательным программам среднего профессионального образования &lt;9&gt;.</w:t>
      </w:r>
    </w:p>
    <w:p w:rsidR="00942C73" w:rsidRDefault="003E0F29">
      <w:pPr>
        <w:pStyle w:val="ConsPlusNormal0"/>
        <w:jc w:val="both"/>
      </w:pPr>
      <w:r>
        <w:t xml:space="preserve">(в ред. </w:t>
      </w:r>
      <w:hyperlink r:id="rId40"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Минпросвещения России от 01.09.2022 N 796)</w:t>
      </w:r>
    </w:p>
    <w:p w:rsidR="00942C73" w:rsidRDefault="003E0F29">
      <w:pPr>
        <w:pStyle w:val="ConsPlusNormal0"/>
        <w:spacing w:before="200"/>
        <w:ind w:firstLine="540"/>
        <w:jc w:val="both"/>
      </w:pPr>
      <w:r>
        <w:t>--------------------------------</w:t>
      </w:r>
    </w:p>
    <w:p w:rsidR="00942C73" w:rsidRDefault="003E0F29">
      <w:pPr>
        <w:pStyle w:val="ConsPlusNormal0"/>
        <w:spacing w:before="200"/>
        <w:ind w:firstLine="540"/>
        <w:jc w:val="both"/>
      </w:pPr>
      <w:hyperlink r:id="rId41"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&lt;9&gt;</w:t>
        </w:r>
      </w:hyperlink>
      <w:r>
        <w:t xml:space="preserve"> </w:t>
      </w:r>
      <w:hyperlink r:id="rId42" w:tooltip="Федеральный закон от 29.12.2012 N 273-ФЗ (ред. от 05.12.2022) &quot;Об образовании в Российской Федерации&quot; {КонсультантПлюс}">
        <w:r>
          <w:rPr>
            <w:color w:val="0000FF"/>
          </w:rPr>
          <w:t>Часть 6 статьи 59</w:t>
        </w:r>
      </w:hyperlink>
      <w:r>
        <w:t xml:space="preserve"> Федерального закона от 29 декабря 2012 г. </w:t>
      </w:r>
      <w:r>
        <w:t>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w:t>
      </w:r>
      <w:r>
        <w:t xml:space="preserve"> ст. 2769, N 23, ст. 2933; N 26, ст. 3388; N 30, ст. 4217, ст. 4257, ст. 4263; 2015, N 1, ст. 42, ст. 53, ст. 72; N 14, ст. 2008; N 27, ст. 3951, ст. 3989; N 29, ст. 4339, ст. 4364; N 51, ст. 7241; 2016, N 1, ст. 8, ст. 9, ст. 24, ст. 78).</w:t>
      </w:r>
    </w:p>
    <w:p w:rsidR="00942C73" w:rsidRDefault="00942C73">
      <w:pPr>
        <w:pStyle w:val="ConsPlusNormal0"/>
        <w:jc w:val="both"/>
      </w:pPr>
    </w:p>
    <w:p w:rsidR="00942C73" w:rsidRDefault="003E0F29">
      <w:pPr>
        <w:pStyle w:val="ConsPlusNormal0"/>
        <w:ind w:firstLine="540"/>
        <w:jc w:val="both"/>
      </w:pPr>
      <w:r>
        <w:t>8.6. Государств</w:t>
      </w:r>
      <w:r>
        <w:t>енная итоговая аттестация проводится в форме демонстрационного экзамена.</w:t>
      </w:r>
    </w:p>
    <w:p w:rsidR="00942C73" w:rsidRDefault="003E0F29">
      <w:pPr>
        <w:pStyle w:val="ConsPlusNormal0"/>
        <w:jc w:val="both"/>
      </w:pPr>
      <w:r>
        <w:t xml:space="preserve">(п. 8.6 в ред. </w:t>
      </w:r>
      <w:hyperlink r:id="rId43"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Мин</w:t>
      </w:r>
      <w:r>
        <w:t>просвещения России от 01.09.2022 N 796)</w:t>
      </w:r>
    </w:p>
    <w:p w:rsidR="00942C73" w:rsidRDefault="003E0F29">
      <w:pPr>
        <w:pStyle w:val="ConsPlusNormal0"/>
        <w:spacing w:before="200"/>
        <w:ind w:firstLine="540"/>
        <w:jc w:val="both"/>
      </w:pPr>
      <w:r>
        <w:t xml:space="preserve">8.7. Обучающиеся по ППКРС, не имеющие среднего общего образования, в соответствии с </w:t>
      </w:r>
      <w:hyperlink r:id="rId44" w:tooltip="Федеральный закон от 29.12.2012 N 273-ФЗ (ред. от 05.12.2022) &quot;Об образовании в Российской Федерации&quot; {КонсультантПлюс}">
        <w:r>
          <w:rPr>
            <w:color w:val="0000FF"/>
          </w:rPr>
          <w:t>частью 6 статьи 68</w:t>
        </w:r>
      </w:hyperlink>
      <w:r>
        <w:t xml:space="preserve"> Федерального закона от 29 декабря 2012 г. N 273-ФЗ "Об образовании в Российс</w:t>
      </w:r>
      <w:r>
        <w:t>кой Федерации" &lt;10&gt; вправе бесплатно пройти государственную итоговую аттестацию, которой завершается освоение образовательных программ среднего общего образования. При успешном прохождении указанной государственной итоговой аттестации аккредитованной образ</w:t>
      </w:r>
      <w:r>
        <w:t>овательной организацией обучающимся выдается аттестат о среднем общем образовании.</w:t>
      </w:r>
    </w:p>
    <w:p w:rsidR="00942C73" w:rsidRDefault="003E0F29">
      <w:pPr>
        <w:pStyle w:val="ConsPlusNormal0"/>
        <w:jc w:val="both"/>
      </w:pPr>
      <w:r>
        <w:t xml:space="preserve">(в ред. </w:t>
      </w:r>
      <w:hyperlink r:id="rId45"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w:t>
      </w:r>
      <w:r>
        <w:t>Минпросвещения России от 01.09.2022 N 796)</w:t>
      </w:r>
    </w:p>
    <w:p w:rsidR="00942C73" w:rsidRDefault="003E0F29">
      <w:pPr>
        <w:pStyle w:val="ConsPlusNormal0"/>
        <w:spacing w:before="200"/>
        <w:ind w:firstLine="540"/>
        <w:jc w:val="both"/>
      </w:pPr>
      <w:r>
        <w:t>--------------------------------</w:t>
      </w:r>
    </w:p>
    <w:p w:rsidR="00942C73" w:rsidRDefault="003E0F29">
      <w:pPr>
        <w:pStyle w:val="ConsPlusNormal0"/>
        <w:spacing w:before="200"/>
        <w:ind w:firstLine="540"/>
        <w:jc w:val="both"/>
      </w:pPr>
      <w:hyperlink r:id="rId46"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&lt;10&gt;</w:t>
        </w:r>
      </w:hyperlink>
      <w:r>
        <w:t xml:space="preserve"> Собрание законодат</w:t>
      </w:r>
      <w:r>
        <w:t>ельства Российской Федерации, 2012, N 53, ст. 7598; 2013, N 19, ст. 2326; N 23, ст. 2878; N 27, ст. 3462; N 30, ст. 4036; N 48, ст. 6165; 2014, N 6, ст. 562, ст. 566; N 19, ст. 2289; N 22, ст. 2769, N 23, ст. 2933; N 26, ст. 3388; N 30, ст. 4217, ст. 4257,</w:t>
      </w:r>
      <w:r>
        <w:t xml:space="preserve"> ст. 4263; 2015, N 1, ст. 42, ст. 53, ст. 72; N 14, ст. 2008; N 27, ст. 3951, ст. 3989; N 29, ст. 4339, ст. 4364; N 51, ст. 7241; 2016, N 1, ст. 8, ст. 9, ст. 24, ст. 78.</w:t>
      </w:r>
    </w:p>
    <w:p w:rsidR="00942C73" w:rsidRDefault="00942C73">
      <w:pPr>
        <w:pStyle w:val="ConsPlusNormal0"/>
        <w:jc w:val="both"/>
      </w:pPr>
    </w:p>
    <w:p w:rsidR="00942C73" w:rsidRDefault="00942C73">
      <w:pPr>
        <w:pStyle w:val="ConsPlusNormal0"/>
        <w:jc w:val="both"/>
      </w:pPr>
    </w:p>
    <w:p w:rsidR="00942C73" w:rsidRDefault="00942C73">
      <w:pPr>
        <w:pStyle w:val="ConsPlusNormal0"/>
        <w:jc w:val="both"/>
      </w:pPr>
    </w:p>
    <w:p w:rsidR="00942C73" w:rsidRDefault="00942C73">
      <w:pPr>
        <w:pStyle w:val="ConsPlusNormal0"/>
        <w:jc w:val="both"/>
      </w:pPr>
    </w:p>
    <w:p w:rsidR="00942C73" w:rsidRDefault="00942C73">
      <w:pPr>
        <w:pStyle w:val="ConsPlusNormal0"/>
        <w:jc w:val="both"/>
      </w:pPr>
    </w:p>
    <w:p w:rsidR="00942C73" w:rsidRDefault="003E0F29">
      <w:pPr>
        <w:pStyle w:val="ConsPlusNormal0"/>
        <w:jc w:val="right"/>
        <w:outlineLvl w:val="1"/>
      </w:pPr>
      <w:bookmarkStart w:id="7" w:name="P421"/>
      <w:bookmarkEnd w:id="7"/>
      <w:r>
        <w:t>Приложение</w:t>
      </w:r>
    </w:p>
    <w:p w:rsidR="00942C73" w:rsidRDefault="003E0F29">
      <w:pPr>
        <w:pStyle w:val="ConsPlusNormal0"/>
        <w:jc w:val="right"/>
      </w:pPr>
      <w:r>
        <w:t>к ФГОС СПО по профессии 15.01.05 Сварщик</w:t>
      </w:r>
    </w:p>
    <w:p w:rsidR="00942C73" w:rsidRDefault="003E0F29">
      <w:pPr>
        <w:pStyle w:val="ConsPlusNormal0"/>
        <w:jc w:val="right"/>
      </w:pPr>
      <w:r>
        <w:t>(ручной и частично механизированной</w:t>
      </w:r>
    </w:p>
    <w:p w:rsidR="00942C73" w:rsidRDefault="003E0F29">
      <w:pPr>
        <w:pStyle w:val="ConsPlusNormal0"/>
        <w:jc w:val="right"/>
      </w:pPr>
      <w:r>
        <w:t>сварки (наплавки)</w:t>
      </w:r>
    </w:p>
    <w:p w:rsidR="00942C73" w:rsidRDefault="00942C73">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706"/>
        <w:gridCol w:w="1984"/>
        <w:gridCol w:w="1871"/>
      </w:tblGrid>
      <w:tr w:rsidR="00942C73">
        <w:tc>
          <w:tcPr>
            <w:tcW w:w="510" w:type="dxa"/>
          </w:tcPr>
          <w:p w:rsidR="00942C73" w:rsidRDefault="003E0F29">
            <w:pPr>
              <w:pStyle w:val="ConsPlusNormal0"/>
              <w:jc w:val="center"/>
            </w:pPr>
            <w:r>
              <w:t>N п/п</w:t>
            </w:r>
          </w:p>
        </w:tc>
        <w:tc>
          <w:tcPr>
            <w:tcW w:w="4706" w:type="dxa"/>
          </w:tcPr>
          <w:p w:rsidR="00942C73" w:rsidRDefault="003E0F29">
            <w:pPr>
              <w:pStyle w:val="ConsPlusNormal0"/>
              <w:jc w:val="center"/>
            </w:pPr>
            <w:r>
              <w:t>Название профессии/сочетаний квалификаций</w:t>
            </w:r>
          </w:p>
        </w:tc>
        <w:tc>
          <w:tcPr>
            <w:tcW w:w="1984" w:type="dxa"/>
          </w:tcPr>
          <w:p w:rsidR="00942C73" w:rsidRDefault="003E0F29">
            <w:pPr>
              <w:pStyle w:val="ConsPlusNormal0"/>
              <w:jc w:val="center"/>
            </w:pPr>
            <w:r>
              <w:t>Компетенции</w:t>
            </w:r>
          </w:p>
        </w:tc>
        <w:tc>
          <w:tcPr>
            <w:tcW w:w="1871" w:type="dxa"/>
          </w:tcPr>
          <w:p w:rsidR="00942C73" w:rsidRDefault="003E0F29">
            <w:pPr>
              <w:pStyle w:val="ConsPlusNormal0"/>
              <w:jc w:val="center"/>
            </w:pPr>
            <w:r>
              <w:t>Индекс модулей</w:t>
            </w:r>
          </w:p>
        </w:tc>
      </w:tr>
      <w:tr w:rsidR="00942C73">
        <w:tc>
          <w:tcPr>
            <w:tcW w:w="510" w:type="dxa"/>
          </w:tcPr>
          <w:p w:rsidR="00942C73" w:rsidRDefault="003E0F29">
            <w:pPr>
              <w:pStyle w:val="ConsPlusNormal0"/>
              <w:jc w:val="center"/>
            </w:pPr>
            <w:r>
              <w:lastRenderedPageBreak/>
              <w:t>1</w:t>
            </w:r>
          </w:p>
        </w:tc>
        <w:tc>
          <w:tcPr>
            <w:tcW w:w="4706" w:type="dxa"/>
          </w:tcPr>
          <w:p w:rsidR="00942C73" w:rsidRDefault="003E0F29">
            <w:pPr>
              <w:pStyle w:val="ConsPlusNormal0"/>
              <w:jc w:val="center"/>
            </w:pPr>
            <w:r>
              <w:t>2</w:t>
            </w:r>
          </w:p>
        </w:tc>
        <w:tc>
          <w:tcPr>
            <w:tcW w:w="1984" w:type="dxa"/>
          </w:tcPr>
          <w:p w:rsidR="00942C73" w:rsidRDefault="003E0F29">
            <w:pPr>
              <w:pStyle w:val="ConsPlusNormal0"/>
              <w:jc w:val="center"/>
            </w:pPr>
            <w:r>
              <w:t>3</w:t>
            </w:r>
          </w:p>
        </w:tc>
        <w:tc>
          <w:tcPr>
            <w:tcW w:w="1871" w:type="dxa"/>
          </w:tcPr>
          <w:p w:rsidR="00942C73" w:rsidRDefault="003E0F29">
            <w:pPr>
              <w:pStyle w:val="ConsPlusNormal0"/>
              <w:jc w:val="center"/>
            </w:pPr>
            <w:r>
              <w:t>4</w:t>
            </w:r>
          </w:p>
        </w:tc>
      </w:tr>
      <w:tr w:rsidR="00942C73">
        <w:tc>
          <w:tcPr>
            <w:tcW w:w="510" w:type="dxa"/>
            <w:vMerge w:val="restart"/>
          </w:tcPr>
          <w:p w:rsidR="00942C73" w:rsidRDefault="003E0F29">
            <w:pPr>
              <w:pStyle w:val="ConsPlusNormal0"/>
            </w:pPr>
            <w:r>
              <w:t>1.</w:t>
            </w:r>
          </w:p>
        </w:tc>
        <w:tc>
          <w:tcPr>
            <w:tcW w:w="4706" w:type="dxa"/>
            <w:vMerge w:val="restart"/>
          </w:tcPr>
          <w:p w:rsidR="00942C73" w:rsidRDefault="003E0F29">
            <w:pPr>
              <w:pStyle w:val="ConsPlusNormal0"/>
              <w:jc w:val="center"/>
            </w:pPr>
            <w:r>
              <w:t>Сварщик ручной дуговой сварки плавящимся покрытым электродом</w:t>
            </w:r>
          </w:p>
        </w:tc>
        <w:tc>
          <w:tcPr>
            <w:tcW w:w="1984" w:type="dxa"/>
            <w:tcBorders>
              <w:bottom w:val="nil"/>
            </w:tcBorders>
          </w:tcPr>
          <w:p w:rsidR="00942C73" w:rsidRDefault="003E0F29">
            <w:pPr>
              <w:pStyle w:val="ConsPlusNormal0"/>
              <w:jc w:val="center"/>
            </w:pPr>
            <w:r>
              <w:t>ОК 1 - ОК 6</w:t>
            </w:r>
          </w:p>
        </w:tc>
        <w:tc>
          <w:tcPr>
            <w:tcW w:w="1871" w:type="dxa"/>
          </w:tcPr>
          <w:p w:rsidR="00942C73" w:rsidRDefault="003E0F29">
            <w:pPr>
              <w:pStyle w:val="ConsPlusNormal0"/>
              <w:jc w:val="center"/>
            </w:pPr>
            <w:r>
              <w:t>ОП.00</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1.1 - 1.9</w:t>
            </w:r>
          </w:p>
        </w:tc>
        <w:tc>
          <w:tcPr>
            <w:tcW w:w="1871" w:type="dxa"/>
          </w:tcPr>
          <w:p w:rsidR="00942C73" w:rsidRDefault="003E0F29">
            <w:pPr>
              <w:pStyle w:val="ConsPlusNormal0"/>
              <w:jc w:val="center"/>
            </w:pPr>
            <w:r>
              <w:t>ПМ.01</w:t>
            </w:r>
          </w:p>
        </w:tc>
      </w:tr>
      <w:tr w:rsidR="00942C73">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tcBorders>
          </w:tcPr>
          <w:p w:rsidR="00942C73" w:rsidRDefault="003E0F29">
            <w:pPr>
              <w:pStyle w:val="ConsPlusNormal0"/>
              <w:jc w:val="center"/>
            </w:pPr>
            <w:r>
              <w:t>ПК 2.1 - 2.4</w:t>
            </w:r>
          </w:p>
        </w:tc>
        <w:tc>
          <w:tcPr>
            <w:tcW w:w="1871" w:type="dxa"/>
          </w:tcPr>
          <w:p w:rsidR="00942C73" w:rsidRDefault="003E0F29">
            <w:pPr>
              <w:pStyle w:val="ConsPlusNormal0"/>
              <w:jc w:val="center"/>
            </w:pPr>
            <w:r>
              <w:t>ПМ.02</w:t>
            </w:r>
          </w:p>
        </w:tc>
      </w:tr>
      <w:tr w:rsidR="00942C73">
        <w:tc>
          <w:tcPr>
            <w:tcW w:w="510" w:type="dxa"/>
            <w:vMerge w:val="restart"/>
          </w:tcPr>
          <w:p w:rsidR="00942C73" w:rsidRDefault="003E0F29">
            <w:pPr>
              <w:pStyle w:val="ConsPlusNormal0"/>
            </w:pPr>
            <w:r>
              <w:t>2.</w:t>
            </w:r>
          </w:p>
        </w:tc>
        <w:tc>
          <w:tcPr>
            <w:tcW w:w="4706" w:type="dxa"/>
            <w:vMerge w:val="restart"/>
          </w:tcPr>
          <w:p w:rsidR="00942C73" w:rsidRDefault="003E0F29">
            <w:pPr>
              <w:pStyle w:val="ConsPlusNormal0"/>
              <w:jc w:val="center"/>
            </w:pPr>
            <w:r>
              <w:t>Сварщик частично механизированной сварки плавлением</w:t>
            </w:r>
          </w:p>
        </w:tc>
        <w:tc>
          <w:tcPr>
            <w:tcW w:w="1984" w:type="dxa"/>
            <w:tcBorders>
              <w:bottom w:val="nil"/>
            </w:tcBorders>
          </w:tcPr>
          <w:p w:rsidR="00942C73" w:rsidRDefault="003E0F29">
            <w:pPr>
              <w:pStyle w:val="ConsPlusNormal0"/>
              <w:jc w:val="center"/>
            </w:pPr>
            <w:r>
              <w:t>ОК 1 - ОК 6</w:t>
            </w:r>
          </w:p>
        </w:tc>
        <w:tc>
          <w:tcPr>
            <w:tcW w:w="1871" w:type="dxa"/>
          </w:tcPr>
          <w:p w:rsidR="00942C73" w:rsidRDefault="003E0F29">
            <w:pPr>
              <w:pStyle w:val="ConsPlusNormal0"/>
              <w:jc w:val="center"/>
            </w:pPr>
            <w:r>
              <w:t>ОП.00</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1.1 - 1.9</w:t>
            </w:r>
          </w:p>
        </w:tc>
        <w:tc>
          <w:tcPr>
            <w:tcW w:w="1871" w:type="dxa"/>
          </w:tcPr>
          <w:p w:rsidR="00942C73" w:rsidRDefault="003E0F29">
            <w:pPr>
              <w:pStyle w:val="ConsPlusNormal0"/>
              <w:jc w:val="center"/>
            </w:pPr>
            <w:r>
              <w:t>ПМ.01</w:t>
            </w:r>
          </w:p>
        </w:tc>
      </w:tr>
      <w:tr w:rsidR="00942C73">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tcBorders>
          </w:tcPr>
          <w:p w:rsidR="00942C73" w:rsidRDefault="003E0F29">
            <w:pPr>
              <w:pStyle w:val="ConsPlusNormal0"/>
              <w:jc w:val="center"/>
            </w:pPr>
            <w:r>
              <w:t>ПК 4.1 - 4.3</w:t>
            </w:r>
          </w:p>
        </w:tc>
        <w:tc>
          <w:tcPr>
            <w:tcW w:w="1871" w:type="dxa"/>
          </w:tcPr>
          <w:p w:rsidR="00942C73" w:rsidRDefault="003E0F29">
            <w:pPr>
              <w:pStyle w:val="ConsPlusNormal0"/>
              <w:jc w:val="center"/>
            </w:pPr>
            <w:r>
              <w:t>ПМ.04</w:t>
            </w:r>
          </w:p>
        </w:tc>
      </w:tr>
      <w:tr w:rsidR="00942C73">
        <w:tc>
          <w:tcPr>
            <w:tcW w:w="510" w:type="dxa"/>
            <w:vMerge w:val="restart"/>
          </w:tcPr>
          <w:p w:rsidR="00942C73" w:rsidRDefault="003E0F29">
            <w:pPr>
              <w:pStyle w:val="ConsPlusNormal0"/>
            </w:pPr>
            <w:r>
              <w:t>3.</w:t>
            </w:r>
          </w:p>
        </w:tc>
        <w:tc>
          <w:tcPr>
            <w:tcW w:w="4706" w:type="dxa"/>
            <w:vMerge w:val="restart"/>
          </w:tcPr>
          <w:p w:rsidR="00942C73" w:rsidRDefault="003E0F29">
            <w:pPr>
              <w:pStyle w:val="ConsPlusNormal0"/>
              <w:jc w:val="center"/>
            </w:pPr>
            <w:r>
              <w:t>Сварщик ручной дуговой сварки неплавящимся электродом в защитном газе</w:t>
            </w:r>
          </w:p>
        </w:tc>
        <w:tc>
          <w:tcPr>
            <w:tcW w:w="1984" w:type="dxa"/>
            <w:tcBorders>
              <w:bottom w:val="nil"/>
            </w:tcBorders>
          </w:tcPr>
          <w:p w:rsidR="00942C73" w:rsidRDefault="003E0F29">
            <w:pPr>
              <w:pStyle w:val="ConsPlusNormal0"/>
              <w:jc w:val="center"/>
            </w:pPr>
            <w:r>
              <w:t>ОК 1 - ОК 6</w:t>
            </w:r>
          </w:p>
        </w:tc>
        <w:tc>
          <w:tcPr>
            <w:tcW w:w="1871" w:type="dxa"/>
          </w:tcPr>
          <w:p w:rsidR="00942C73" w:rsidRDefault="003E0F29">
            <w:pPr>
              <w:pStyle w:val="ConsPlusNormal0"/>
              <w:jc w:val="center"/>
            </w:pPr>
            <w:r>
              <w:t>ОП.00</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1.1 - 1.9</w:t>
            </w:r>
          </w:p>
        </w:tc>
        <w:tc>
          <w:tcPr>
            <w:tcW w:w="1871" w:type="dxa"/>
          </w:tcPr>
          <w:p w:rsidR="00942C73" w:rsidRDefault="003E0F29">
            <w:pPr>
              <w:pStyle w:val="ConsPlusNormal0"/>
              <w:jc w:val="center"/>
            </w:pPr>
            <w:r>
              <w:t>ПМ.01</w:t>
            </w:r>
          </w:p>
        </w:tc>
      </w:tr>
      <w:tr w:rsidR="00942C73">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tcBorders>
          </w:tcPr>
          <w:p w:rsidR="00942C73" w:rsidRDefault="003E0F29">
            <w:pPr>
              <w:pStyle w:val="ConsPlusNormal0"/>
              <w:jc w:val="center"/>
            </w:pPr>
            <w:r>
              <w:t>ПК 3.1 - 3.3</w:t>
            </w:r>
          </w:p>
        </w:tc>
        <w:tc>
          <w:tcPr>
            <w:tcW w:w="1871" w:type="dxa"/>
          </w:tcPr>
          <w:p w:rsidR="00942C73" w:rsidRDefault="003E0F29">
            <w:pPr>
              <w:pStyle w:val="ConsPlusNormal0"/>
              <w:jc w:val="center"/>
            </w:pPr>
            <w:r>
              <w:t>ПМ.03</w:t>
            </w:r>
          </w:p>
        </w:tc>
      </w:tr>
      <w:tr w:rsidR="00942C73">
        <w:tc>
          <w:tcPr>
            <w:tcW w:w="510" w:type="dxa"/>
            <w:vMerge w:val="restart"/>
          </w:tcPr>
          <w:p w:rsidR="00942C73" w:rsidRDefault="003E0F29">
            <w:pPr>
              <w:pStyle w:val="ConsPlusNormal0"/>
            </w:pPr>
            <w:r>
              <w:t>4.</w:t>
            </w:r>
          </w:p>
        </w:tc>
        <w:tc>
          <w:tcPr>
            <w:tcW w:w="4706" w:type="dxa"/>
            <w:vMerge w:val="restart"/>
          </w:tcPr>
          <w:p w:rsidR="00942C73" w:rsidRDefault="003E0F29">
            <w:pPr>
              <w:pStyle w:val="ConsPlusNormal0"/>
              <w:jc w:val="center"/>
            </w:pPr>
            <w:r>
              <w:t>Сварщик ручной дуговой сварки плавящимся покрытым электродом - Газосварщик</w:t>
            </w:r>
          </w:p>
        </w:tc>
        <w:tc>
          <w:tcPr>
            <w:tcW w:w="1984" w:type="dxa"/>
            <w:tcBorders>
              <w:bottom w:val="nil"/>
            </w:tcBorders>
          </w:tcPr>
          <w:p w:rsidR="00942C73" w:rsidRDefault="003E0F29">
            <w:pPr>
              <w:pStyle w:val="ConsPlusNormal0"/>
              <w:jc w:val="center"/>
            </w:pPr>
            <w:r>
              <w:t>ОК 1 - ОК 6</w:t>
            </w:r>
          </w:p>
        </w:tc>
        <w:tc>
          <w:tcPr>
            <w:tcW w:w="1871" w:type="dxa"/>
          </w:tcPr>
          <w:p w:rsidR="00942C73" w:rsidRDefault="003E0F29">
            <w:pPr>
              <w:pStyle w:val="ConsPlusNormal0"/>
              <w:jc w:val="center"/>
            </w:pPr>
            <w:r>
              <w:t>ОП.00</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1.1 - ПК 1.9</w:t>
            </w:r>
          </w:p>
        </w:tc>
        <w:tc>
          <w:tcPr>
            <w:tcW w:w="1871" w:type="dxa"/>
          </w:tcPr>
          <w:p w:rsidR="00942C73" w:rsidRDefault="003E0F29">
            <w:pPr>
              <w:pStyle w:val="ConsPlusNormal0"/>
              <w:jc w:val="center"/>
            </w:pPr>
            <w:r>
              <w:t>ПМ.01</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2.1 - 2.4</w:t>
            </w:r>
          </w:p>
        </w:tc>
        <w:tc>
          <w:tcPr>
            <w:tcW w:w="1871" w:type="dxa"/>
          </w:tcPr>
          <w:p w:rsidR="00942C73" w:rsidRDefault="003E0F29">
            <w:pPr>
              <w:pStyle w:val="ConsPlusNormal0"/>
              <w:jc w:val="center"/>
            </w:pPr>
            <w:r>
              <w:t>ПМ.02</w:t>
            </w:r>
          </w:p>
        </w:tc>
      </w:tr>
      <w:tr w:rsidR="00942C73">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tcBorders>
          </w:tcPr>
          <w:p w:rsidR="00942C73" w:rsidRDefault="003E0F29">
            <w:pPr>
              <w:pStyle w:val="ConsPlusNormal0"/>
              <w:jc w:val="center"/>
            </w:pPr>
            <w:r>
              <w:t>ПК 5.1 - 5.3</w:t>
            </w:r>
          </w:p>
        </w:tc>
        <w:tc>
          <w:tcPr>
            <w:tcW w:w="1871" w:type="dxa"/>
          </w:tcPr>
          <w:p w:rsidR="00942C73" w:rsidRDefault="003E0F29">
            <w:pPr>
              <w:pStyle w:val="ConsPlusNormal0"/>
              <w:jc w:val="center"/>
            </w:pPr>
            <w:r>
              <w:t xml:space="preserve">ПМ.05 </w:t>
            </w:r>
            <w:hyperlink w:anchor="P578" w:tooltip="&lt;*&gt; Проводятся в рамках вариативной части и направлена на расширение видов деятельности.">
              <w:r>
                <w:rPr>
                  <w:color w:val="0000FF"/>
                </w:rPr>
                <w:t>&lt;*&gt;</w:t>
              </w:r>
            </w:hyperlink>
          </w:p>
        </w:tc>
      </w:tr>
      <w:tr w:rsidR="00942C73">
        <w:tc>
          <w:tcPr>
            <w:tcW w:w="510" w:type="dxa"/>
            <w:vMerge w:val="restart"/>
          </w:tcPr>
          <w:p w:rsidR="00942C73" w:rsidRDefault="003E0F29">
            <w:pPr>
              <w:pStyle w:val="ConsPlusNormal0"/>
            </w:pPr>
            <w:r>
              <w:t>5.</w:t>
            </w:r>
          </w:p>
        </w:tc>
        <w:tc>
          <w:tcPr>
            <w:tcW w:w="4706" w:type="dxa"/>
            <w:vMerge w:val="restart"/>
          </w:tcPr>
          <w:p w:rsidR="00942C73" w:rsidRDefault="003E0F29">
            <w:pPr>
              <w:pStyle w:val="ConsPlusNormal0"/>
              <w:jc w:val="center"/>
            </w:pPr>
            <w:r>
              <w:t>Сварщик ручной дуговой сварки плавящимся покрытым электродом - Сварщик ручной сварки полимерных материалов</w:t>
            </w:r>
          </w:p>
        </w:tc>
        <w:tc>
          <w:tcPr>
            <w:tcW w:w="1984" w:type="dxa"/>
            <w:tcBorders>
              <w:bottom w:val="nil"/>
            </w:tcBorders>
          </w:tcPr>
          <w:p w:rsidR="00942C73" w:rsidRDefault="003E0F29">
            <w:pPr>
              <w:pStyle w:val="ConsPlusNormal0"/>
              <w:jc w:val="center"/>
            </w:pPr>
            <w:r>
              <w:t>ОК 1 - ОК 6</w:t>
            </w:r>
          </w:p>
        </w:tc>
        <w:tc>
          <w:tcPr>
            <w:tcW w:w="1871" w:type="dxa"/>
          </w:tcPr>
          <w:p w:rsidR="00942C73" w:rsidRDefault="003E0F29">
            <w:pPr>
              <w:pStyle w:val="ConsPlusNormal0"/>
              <w:jc w:val="center"/>
            </w:pPr>
            <w:r>
              <w:t>ОП.00</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1.1 - 1.9</w:t>
            </w:r>
          </w:p>
        </w:tc>
        <w:tc>
          <w:tcPr>
            <w:tcW w:w="1871" w:type="dxa"/>
          </w:tcPr>
          <w:p w:rsidR="00942C73" w:rsidRDefault="003E0F29">
            <w:pPr>
              <w:pStyle w:val="ConsPlusNormal0"/>
              <w:jc w:val="center"/>
            </w:pPr>
            <w:r>
              <w:t>ПМ.01</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2.1 - 2.4</w:t>
            </w:r>
          </w:p>
        </w:tc>
        <w:tc>
          <w:tcPr>
            <w:tcW w:w="1871" w:type="dxa"/>
          </w:tcPr>
          <w:p w:rsidR="00942C73" w:rsidRDefault="003E0F29">
            <w:pPr>
              <w:pStyle w:val="ConsPlusNormal0"/>
              <w:jc w:val="center"/>
            </w:pPr>
            <w:r>
              <w:t>ПМ.02</w:t>
            </w:r>
          </w:p>
        </w:tc>
      </w:tr>
      <w:tr w:rsidR="00942C73">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tcBorders>
          </w:tcPr>
          <w:p w:rsidR="00942C73" w:rsidRDefault="003E0F29">
            <w:pPr>
              <w:pStyle w:val="ConsPlusNormal0"/>
              <w:jc w:val="center"/>
            </w:pPr>
            <w:r>
              <w:t>ПК 7.1 - 7.4</w:t>
            </w:r>
          </w:p>
        </w:tc>
        <w:tc>
          <w:tcPr>
            <w:tcW w:w="1871" w:type="dxa"/>
          </w:tcPr>
          <w:p w:rsidR="00942C73" w:rsidRDefault="003E0F29">
            <w:pPr>
              <w:pStyle w:val="ConsPlusNormal0"/>
              <w:jc w:val="center"/>
            </w:pPr>
            <w:r>
              <w:t xml:space="preserve">ПМ.07 </w:t>
            </w:r>
            <w:hyperlink w:anchor="P578" w:tooltip="&lt;*&gt; Проводятся в рамках вариативной части и направлена на расширение видов деятельности.">
              <w:r>
                <w:rPr>
                  <w:color w:val="0000FF"/>
                </w:rPr>
                <w:t>&lt;*&gt;</w:t>
              </w:r>
            </w:hyperlink>
          </w:p>
        </w:tc>
      </w:tr>
      <w:tr w:rsidR="00942C73">
        <w:tc>
          <w:tcPr>
            <w:tcW w:w="510" w:type="dxa"/>
            <w:vMerge w:val="restart"/>
          </w:tcPr>
          <w:p w:rsidR="00942C73" w:rsidRDefault="003E0F29">
            <w:pPr>
              <w:pStyle w:val="ConsPlusNormal0"/>
            </w:pPr>
            <w:r>
              <w:t>6.</w:t>
            </w:r>
          </w:p>
        </w:tc>
        <w:tc>
          <w:tcPr>
            <w:tcW w:w="4706" w:type="dxa"/>
            <w:vMerge w:val="restart"/>
          </w:tcPr>
          <w:p w:rsidR="00942C73" w:rsidRDefault="003E0F29">
            <w:pPr>
              <w:pStyle w:val="ConsPlusNormal0"/>
              <w:jc w:val="center"/>
            </w:pPr>
            <w:r>
              <w:t>Сварщик ручной дуговой сварки плавящимся покрытым электродом - Сварщик термитной сварки</w:t>
            </w:r>
          </w:p>
        </w:tc>
        <w:tc>
          <w:tcPr>
            <w:tcW w:w="1984" w:type="dxa"/>
            <w:tcBorders>
              <w:bottom w:val="nil"/>
            </w:tcBorders>
          </w:tcPr>
          <w:p w:rsidR="00942C73" w:rsidRDefault="003E0F29">
            <w:pPr>
              <w:pStyle w:val="ConsPlusNormal0"/>
              <w:jc w:val="center"/>
            </w:pPr>
            <w:r>
              <w:t>ОК 1 - ОК 6</w:t>
            </w:r>
          </w:p>
        </w:tc>
        <w:tc>
          <w:tcPr>
            <w:tcW w:w="1871" w:type="dxa"/>
          </w:tcPr>
          <w:p w:rsidR="00942C73" w:rsidRDefault="003E0F29">
            <w:pPr>
              <w:pStyle w:val="ConsPlusNormal0"/>
              <w:jc w:val="center"/>
            </w:pPr>
            <w:r>
              <w:t>ОП.00</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1.1 - ПК 1.9</w:t>
            </w:r>
          </w:p>
        </w:tc>
        <w:tc>
          <w:tcPr>
            <w:tcW w:w="1871" w:type="dxa"/>
          </w:tcPr>
          <w:p w:rsidR="00942C73" w:rsidRDefault="003E0F29">
            <w:pPr>
              <w:pStyle w:val="ConsPlusNormal0"/>
              <w:jc w:val="center"/>
            </w:pPr>
            <w:r>
              <w:t>ПМ.01</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2.1 - 2.4</w:t>
            </w:r>
          </w:p>
        </w:tc>
        <w:tc>
          <w:tcPr>
            <w:tcW w:w="1871" w:type="dxa"/>
          </w:tcPr>
          <w:p w:rsidR="00942C73" w:rsidRDefault="003E0F29">
            <w:pPr>
              <w:pStyle w:val="ConsPlusNormal0"/>
              <w:jc w:val="center"/>
            </w:pPr>
            <w:r>
              <w:t>ПМ.02</w:t>
            </w:r>
          </w:p>
        </w:tc>
      </w:tr>
      <w:tr w:rsidR="00942C73">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tcBorders>
          </w:tcPr>
          <w:p w:rsidR="00942C73" w:rsidRDefault="003E0F29">
            <w:pPr>
              <w:pStyle w:val="ConsPlusNormal0"/>
              <w:jc w:val="center"/>
            </w:pPr>
            <w:r>
              <w:t>ПК 6.1 - 6.5</w:t>
            </w:r>
          </w:p>
        </w:tc>
        <w:tc>
          <w:tcPr>
            <w:tcW w:w="1871" w:type="dxa"/>
          </w:tcPr>
          <w:p w:rsidR="00942C73" w:rsidRDefault="003E0F29">
            <w:pPr>
              <w:pStyle w:val="ConsPlusNormal0"/>
              <w:jc w:val="center"/>
            </w:pPr>
            <w:r>
              <w:t xml:space="preserve">ПМ.06 </w:t>
            </w:r>
            <w:hyperlink w:anchor="P578" w:tooltip="&lt;*&gt; Проводятся в рамках вариативной части и направлена на расширение видов деятельности.">
              <w:r>
                <w:rPr>
                  <w:color w:val="0000FF"/>
                </w:rPr>
                <w:t>&lt;*&gt;</w:t>
              </w:r>
            </w:hyperlink>
          </w:p>
        </w:tc>
      </w:tr>
      <w:tr w:rsidR="00942C73">
        <w:tc>
          <w:tcPr>
            <w:tcW w:w="510" w:type="dxa"/>
            <w:vMerge w:val="restart"/>
          </w:tcPr>
          <w:p w:rsidR="00942C73" w:rsidRDefault="003E0F29">
            <w:pPr>
              <w:pStyle w:val="ConsPlusNormal0"/>
            </w:pPr>
            <w:r>
              <w:t>7.</w:t>
            </w:r>
          </w:p>
        </w:tc>
        <w:tc>
          <w:tcPr>
            <w:tcW w:w="4706" w:type="dxa"/>
            <w:vMerge w:val="restart"/>
          </w:tcPr>
          <w:p w:rsidR="00942C73" w:rsidRDefault="003E0F29">
            <w:pPr>
              <w:pStyle w:val="ConsPlusNormal0"/>
              <w:jc w:val="center"/>
            </w:pPr>
            <w:r>
              <w:t>Сварщик ручной дуговой сварки плавящимся покрытым электродом - Сварщик частично механизированной сварки плавлением</w:t>
            </w:r>
          </w:p>
        </w:tc>
        <w:tc>
          <w:tcPr>
            <w:tcW w:w="1984" w:type="dxa"/>
            <w:tcBorders>
              <w:bottom w:val="nil"/>
            </w:tcBorders>
          </w:tcPr>
          <w:p w:rsidR="00942C73" w:rsidRDefault="003E0F29">
            <w:pPr>
              <w:pStyle w:val="ConsPlusNormal0"/>
              <w:jc w:val="center"/>
            </w:pPr>
            <w:r>
              <w:t>ОК 1 - ОК 6</w:t>
            </w:r>
          </w:p>
        </w:tc>
        <w:tc>
          <w:tcPr>
            <w:tcW w:w="1871" w:type="dxa"/>
          </w:tcPr>
          <w:p w:rsidR="00942C73" w:rsidRDefault="003E0F29">
            <w:pPr>
              <w:pStyle w:val="ConsPlusNormal0"/>
              <w:jc w:val="center"/>
            </w:pPr>
            <w:r>
              <w:t>ОП.00</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1.1 - ПК 1.9</w:t>
            </w:r>
          </w:p>
        </w:tc>
        <w:tc>
          <w:tcPr>
            <w:tcW w:w="1871" w:type="dxa"/>
          </w:tcPr>
          <w:p w:rsidR="00942C73" w:rsidRDefault="003E0F29">
            <w:pPr>
              <w:pStyle w:val="ConsPlusNormal0"/>
              <w:jc w:val="center"/>
            </w:pPr>
            <w:r>
              <w:t>ПМ.01</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2.1 - 2.4</w:t>
            </w:r>
          </w:p>
        </w:tc>
        <w:tc>
          <w:tcPr>
            <w:tcW w:w="1871" w:type="dxa"/>
          </w:tcPr>
          <w:p w:rsidR="00942C73" w:rsidRDefault="003E0F29">
            <w:pPr>
              <w:pStyle w:val="ConsPlusNormal0"/>
              <w:jc w:val="center"/>
            </w:pPr>
            <w:r>
              <w:t>ПМ.02</w:t>
            </w:r>
          </w:p>
        </w:tc>
      </w:tr>
      <w:tr w:rsidR="00942C73">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tcBorders>
          </w:tcPr>
          <w:p w:rsidR="00942C73" w:rsidRDefault="003E0F29">
            <w:pPr>
              <w:pStyle w:val="ConsPlusNormal0"/>
              <w:jc w:val="center"/>
            </w:pPr>
            <w:r>
              <w:t>ПК 4.1 - 4.3</w:t>
            </w:r>
          </w:p>
        </w:tc>
        <w:tc>
          <w:tcPr>
            <w:tcW w:w="1871" w:type="dxa"/>
          </w:tcPr>
          <w:p w:rsidR="00942C73" w:rsidRDefault="003E0F29">
            <w:pPr>
              <w:pStyle w:val="ConsPlusNormal0"/>
              <w:jc w:val="center"/>
            </w:pPr>
            <w:r>
              <w:t xml:space="preserve">ПМ.04 </w:t>
            </w:r>
            <w:hyperlink w:anchor="P578" w:tooltip="&lt;*&gt; Проводятся в рамках вариативной части и направлена на расширение видов деятельности.">
              <w:r>
                <w:rPr>
                  <w:color w:val="0000FF"/>
                </w:rPr>
                <w:t>&lt;*&gt;</w:t>
              </w:r>
            </w:hyperlink>
          </w:p>
        </w:tc>
      </w:tr>
      <w:tr w:rsidR="00942C73">
        <w:tc>
          <w:tcPr>
            <w:tcW w:w="510" w:type="dxa"/>
            <w:vMerge w:val="restart"/>
          </w:tcPr>
          <w:p w:rsidR="00942C73" w:rsidRDefault="003E0F29">
            <w:pPr>
              <w:pStyle w:val="ConsPlusNormal0"/>
            </w:pPr>
            <w:r>
              <w:t>8.</w:t>
            </w:r>
          </w:p>
        </w:tc>
        <w:tc>
          <w:tcPr>
            <w:tcW w:w="4706" w:type="dxa"/>
            <w:vMerge w:val="restart"/>
          </w:tcPr>
          <w:p w:rsidR="00942C73" w:rsidRDefault="003E0F29">
            <w:pPr>
              <w:pStyle w:val="ConsPlusNormal0"/>
              <w:jc w:val="center"/>
            </w:pPr>
            <w:r>
              <w:t>Сварщик ручной дуговой сварки плавящимся покрытым электродом - Сварщик ручной дуговой сварки неплавящимся электродом в защитном газе</w:t>
            </w:r>
          </w:p>
        </w:tc>
        <w:tc>
          <w:tcPr>
            <w:tcW w:w="1984" w:type="dxa"/>
            <w:tcBorders>
              <w:bottom w:val="nil"/>
            </w:tcBorders>
          </w:tcPr>
          <w:p w:rsidR="00942C73" w:rsidRDefault="003E0F29">
            <w:pPr>
              <w:pStyle w:val="ConsPlusNormal0"/>
              <w:jc w:val="center"/>
            </w:pPr>
            <w:r>
              <w:t>ОК 1 - ОК 6</w:t>
            </w:r>
          </w:p>
        </w:tc>
        <w:tc>
          <w:tcPr>
            <w:tcW w:w="1871" w:type="dxa"/>
          </w:tcPr>
          <w:p w:rsidR="00942C73" w:rsidRDefault="003E0F29">
            <w:pPr>
              <w:pStyle w:val="ConsPlusNormal0"/>
              <w:jc w:val="center"/>
            </w:pPr>
            <w:r>
              <w:t>ОП.00</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1.1 - 1.9</w:t>
            </w:r>
          </w:p>
        </w:tc>
        <w:tc>
          <w:tcPr>
            <w:tcW w:w="1871" w:type="dxa"/>
          </w:tcPr>
          <w:p w:rsidR="00942C73" w:rsidRDefault="003E0F29">
            <w:pPr>
              <w:pStyle w:val="ConsPlusNormal0"/>
              <w:jc w:val="center"/>
            </w:pPr>
            <w:r>
              <w:t>ПМ.01</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2.1 - ПК 2.4</w:t>
            </w:r>
          </w:p>
        </w:tc>
        <w:tc>
          <w:tcPr>
            <w:tcW w:w="1871" w:type="dxa"/>
          </w:tcPr>
          <w:p w:rsidR="00942C73" w:rsidRDefault="003E0F29">
            <w:pPr>
              <w:pStyle w:val="ConsPlusNormal0"/>
              <w:jc w:val="center"/>
            </w:pPr>
            <w:r>
              <w:t>ПМ.02</w:t>
            </w:r>
          </w:p>
        </w:tc>
      </w:tr>
      <w:tr w:rsidR="00942C73">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tcBorders>
          </w:tcPr>
          <w:p w:rsidR="00942C73" w:rsidRDefault="003E0F29">
            <w:pPr>
              <w:pStyle w:val="ConsPlusNormal0"/>
              <w:jc w:val="center"/>
            </w:pPr>
            <w:r>
              <w:t>ПК 3.1 - ПК 3.3</w:t>
            </w:r>
          </w:p>
        </w:tc>
        <w:tc>
          <w:tcPr>
            <w:tcW w:w="1871" w:type="dxa"/>
          </w:tcPr>
          <w:p w:rsidR="00942C73" w:rsidRDefault="003E0F29">
            <w:pPr>
              <w:pStyle w:val="ConsPlusNormal0"/>
              <w:jc w:val="center"/>
            </w:pPr>
            <w:r>
              <w:t xml:space="preserve">ПМ.03 </w:t>
            </w:r>
            <w:hyperlink w:anchor="P578" w:tooltip="&lt;*&gt; Проводятся в рамках вариативной части и направлена на расширение видов деятельности.">
              <w:r>
                <w:rPr>
                  <w:color w:val="0000FF"/>
                </w:rPr>
                <w:t>&lt;*&gt;</w:t>
              </w:r>
            </w:hyperlink>
          </w:p>
        </w:tc>
      </w:tr>
      <w:tr w:rsidR="00942C73">
        <w:tc>
          <w:tcPr>
            <w:tcW w:w="510" w:type="dxa"/>
            <w:vMerge w:val="restart"/>
          </w:tcPr>
          <w:p w:rsidR="00942C73" w:rsidRDefault="003E0F29">
            <w:pPr>
              <w:pStyle w:val="ConsPlusNormal0"/>
            </w:pPr>
            <w:r>
              <w:lastRenderedPageBreak/>
              <w:t>9.</w:t>
            </w:r>
          </w:p>
        </w:tc>
        <w:tc>
          <w:tcPr>
            <w:tcW w:w="4706" w:type="dxa"/>
            <w:vMerge w:val="restart"/>
          </w:tcPr>
          <w:p w:rsidR="00942C73" w:rsidRDefault="003E0F29">
            <w:pPr>
              <w:pStyle w:val="ConsPlusNormal0"/>
              <w:jc w:val="center"/>
            </w:pPr>
            <w:r>
              <w:t>Сварщик частично механизированной сварки плавлением - Сварщик ручной дуговой сварки неплавящимся электродом в защитном газе</w:t>
            </w:r>
          </w:p>
        </w:tc>
        <w:tc>
          <w:tcPr>
            <w:tcW w:w="1984" w:type="dxa"/>
            <w:tcBorders>
              <w:bottom w:val="nil"/>
            </w:tcBorders>
          </w:tcPr>
          <w:p w:rsidR="00942C73" w:rsidRDefault="003E0F29">
            <w:pPr>
              <w:pStyle w:val="ConsPlusNormal0"/>
              <w:jc w:val="center"/>
            </w:pPr>
            <w:r>
              <w:t>ОК 1 - ОК 6</w:t>
            </w:r>
          </w:p>
        </w:tc>
        <w:tc>
          <w:tcPr>
            <w:tcW w:w="1871" w:type="dxa"/>
          </w:tcPr>
          <w:p w:rsidR="00942C73" w:rsidRDefault="003E0F29">
            <w:pPr>
              <w:pStyle w:val="ConsPlusNormal0"/>
              <w:jc w:val="center"/>
            </w:pPr>
            <w:r>
              <w:t>ОП.00</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1.1 - 1.9</w:t>
            </w:r>
          </w:p>
        </w:tc>
        <w:tc>
          <w:tcPr>
            <w:tcW w:w="1871" w:type="dxa"/>
          </w:tcPr>
          <w:p w:rsidR="00942C73" w:rsidRDefault="003E0F29">
            <w:pPr>
              <w:pStyle w:val="ConsPlusNormal0"/>
              <w:jc w:val="center"/>
            </w:pPr>
            <w:r>
              <w:t>ПМ.01</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4.1 - 4.3</w:t>
            </w:r>
          </w:p>
        </w:tc>
        <w:tc>
          <w:tcPr>
            <w:tcW w:w="1871" w:type="dxa"/>
          </w:tcPr>
          <w:p w:rsidR="00942C73" w:rsidRDefault="003E0F29">
            <w:pPr>
              <w:pStyle w:val="ConsPlusNormal0"/>
              <w:jc w:val="center"/>
            </w:pPr>
            <w:r>
              <w:t>ПМ.04</w:t>
            </w:r>
          </w:p>
        </w:tc>
      </w:tr>
      <w:tr w:rsidR="00942C73">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tcBorders>
          </w:tcPr>
          <w:p w:rsidR="00942C73" w:rsidRDefault="003E0F29">
            <w:pPr>
              <w:pStyle w:val="ConsPlusNormal0"/>
              <w:jc w:val="center"/>
            </w:pPr>
            <w:r>
              <w:t>ПК 3.1 - 3.3</w:t>
            </w:r>
          </w:p>
        </w:tc>
        <w:tc>
          <w:tcPr>
            <w:tcW w:w="1871" w:type="dxa"/>
          </w:tcPr>
          <w:p w:rsidR="00942C73" w:rsidRDefault="003E0F29">
            <w:pPr>
              <w:pStyle w:val="ConsPlusNormal0"/>
              <w:jc w:val="center"/>
            </w:pPr>
            <w:r>
              <w:t xml:space="preserve">ПМ.03 </w:t>
            </w:r>
            <w:hyperlink w:anchor="P578" w:tooltip="&lt;*&gt; Проводятся в рамках вариативной части и направлена на расширение видов деятельности.">
              <w:r>
                <w:rPr>
                  <w:color w:val="0000FF"/>
                </w:rPr>
                <w:t>&lt;*&gt;</w:t>
              </w:r>
            </w:hyperlink>
          </w:p>
        </w:tc>
      </w:tr>
      <w:tr w:rsidR="00942C73">
        <w:tc>
          <w:tcPr>
            <w:tcW w:w="510" w:type="dxa"/>
            <w:vMerge w:val="restart"/>
          </w:tcPr>
          <w:p w:rsidR="00942C73" w:rsidRDefault="003E0F29">
            <w:pPr>
              <w:pStyle w:val="ConsPlusNormal0"/>
            </w:pPr>
            <w:r>
              <w:t>10.</w:t>
            </w:r>
          </w:p>
        </w:tc>
        <w:tc>
          <w:tcPr>
            <w:tcW w:w="4706" w:type="dxa"/>
            <w:vMerge w:val="restart"/>
          </w:tcPr>
          <w:p w:rsidR="00942C73" w:rsidRDefault="003E0F29">
            <w:pPr>
              <w:pStyle w:val="ConsPlusNormal0"/>
              <w:jc w:val="center"/>
            </w:pPr>
            <w:r>
              <w:t>Сварщик частично механизированной сварки плавлением - Газосварщик</w:t>
            </w:r>
          </w:p>
        </w:tc>
        <w:tc>
          <w:tcPr>
            <w:tcW w:w="1984" w:type="dxa"/>
            <w:tcBorders>
              <w:bottom w:val="nil"/>
            </w:tcBorders>
          </w:tcPr>
          <w:p w:rsidR="00942C73" w:rsidRDefault="003E0F29">
            <w:pPr>
              <w:pStyle w:val="ConsPlusNormal0"/>
              <w:jc w:val="center"/>
            </w:pPr>
            <w:r>
              <w:t>ОК 1 - ОК 6</w:t>
            </w:r>
          </w:p>
        </w:tc>
        <w:tc>
          <w:tcPr>
            <w:tcW w:w="1871" w:type="dxa"/>
          </w:tcPr>
          <w:p w:rsidR="00942C73" w:rsidRDefault="003E0F29">
            <w:pPr>
              <w:pStyle w:val="ConsPlusNormal0"/>
              <w:jc w:val="center"/>
            </w:pPr>
            <w:r>
              <w:t>ОП.00</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1.1 - 1.9</w:t>
            </w:r>
          </w:p>
        </w:tc>
        <w:tc>
          <w:tcPr>
            <w:tcW w:w="1871" w:type="dxa"/>
          </w:tcPr>
          <w:p w:rsidR="00942C73" w:rsidRDefault="003E0F29">
            <w:pPr>
              <w:pStyle w:val="ConsPlusNormal0"/>
              <w:jc w:val="center"/>
            </w:pPr>
            <w:r>
              <w:t>ПМ.01</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4.1 - 4.3</w:t>
            </w:r>
          </w:p>
        </w:tc>
        <w:tc>
          <w:tcPr>
            <w:tcW w:w="1871" w:type="dxa"/>
          </w:tcPr>
          <w:p w:rsidR="00942C73" w:rsidRDefault="003E0F29">
            <w:pPr>
              <w:pStyle w:val="ConsPlusNormal0"/>
              <w:jc w:val="center"/>
            </w:pPr>
            <w:r>
              <w:t>ПМ.04</w:t>
            </w:r>
          </w:p>
        </w:tc>
      </w:tr>
      <w:tr w:rsidR="00942C73">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tcBorders>
          </w:tcPr>
          <w:p w:rsidR="00942C73" w:rsidRDefault="003E0F29">
            <w:pPr>
              <w:pStyle w:val="ConsPlusNormal0"/>
              <w:jc w:val="center"/>
            </w:pPr>
            <w:r>
              <w:t>ПК 5.1 - 5.3</w:t>
            </w:r>
          </w:p>
        </w:tc>
        <w:tc>
          <w:tcPr>
            <w:tcW w:w="1871" w:type="dxa"/>
          </w:tcPr>
          <w:p w:rsidR="00942C73" w:rsidRDefault="003E0F29">
            <w:pPr>
              <w:pStyle w:val="ConsPlusNormal0"/>
              <w:jc w:val="center"/>
            </w:pPr>
            <w:r>
              <w:t xml:space="preserve">ПМ.05 </w:t>
            </w:r>
            <w:hyperlink w:anchor="P578" w:tooltip="&lt;*&gt; Проводятся в рамках вариативной части и направлена на расширение видов деятельности.">
              <w:r>
                <w:rPr>
                  <w:color w:val="0000FF"/>
                </w:rPr>
                <w:t>&lt;*&gt;</w:t>
              </w:r>
            </w:hyperlink>
          </w:p>
        </w:tc>
      </w:tr>
      <w:tr w:rsidR="00942C73">
        <w:tc>
          <w:tcPr>
            <w:tcW w:w="510" w:type="dxa"/>
            <w:vMerge w:val="restart"/>
          </w:tcPr>
          <w:p w:rsidR="00942C73" w:rsidRDefault="003E0F29">
            <w:pPr>
              <w:pStyle w:val="ConsPlusNormal0"/>
            </w:pPr>
            <w:r>
              <w:t>11.</w:t>
            </w:r>
          </w:p>
        </w:tc>
        <w:tc>
          <w:tcPr>
            <w:tcW w:w="4706" w:type="dxa"/>
            <w:vMerge w:val="restart"/>
          </w:tcPr>
          <w:p w:rsidR="00942C73" w:rsidRDefault="003E0F29">
            <w:pPr>
              <w:pStyle w:val="ConsPlusNormal0"/>
              <w:jc w:val="center"/>
            </w:pPr>
            <w:r>
              <w:t>Сварщик частично механизированной сварки плавлением - Сварщик ручной сварки полимерных материалов</w:t>
            </w:r>
          </w:p>
        </w:tc>
        <w:tc>
          <w:tcPr>
            <w:tcW w:w="1984" w:type="dxa"/>
            <w:tcBorders>
              <w:bottom w:val="nil"/>
            </w:tcBorders>
          </w:tcPr>
          <w:p w:rsidR="00942C73" w:rsidRDefault="003E0F29">
            <w:pPr>
              <w:pStyle w:val="ConsPlusNormal0"/>
              <w:jc w:val="center"/>
            </w:pPr>
            <w:r>
              <w:t>ОК 1 - ОК 6</w:t>
            </w:r>
          </w:p>
        </w:tc>
        <w:tc>
          <w:tcPr>
            <w:tcW w:w="1871" w:type="dxa"/>
          </w:tcPr>
          <w:p w:rsidR="00942C73" w:rsidRDefault="003E0F29">
            <w:pPr>
              <w:pStyle w:val="ConsPlusNormal0"/>
              <w:jc w:val="center"/>
            </w:pPr>
            <w:r>
              <w:t>ОП.00</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1.1 - 1.9</w:t>
            </w:r>
          </w:p>
        </w:tc>
        <w:tc>
          <w:tcPr>
            <w:tcW w:w="1871" w:type="dxa"/>
          </w:tcPr>
          <w:p w:rsidR="00942C73" w:rsidRDefault="003E0F29">
            <w:pPr>
              <w:pStyle w:val="ConsPlusNormal0"/>
              <w:jc w:val="center"/>
            </w:pPr>
            <w:r>
              <w:t>ПМ.01</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4.1 - 4.3</w:t>
            </w:r>
          </w:p>
        </w:tc>
        <w:tc>
          <w:tcPr>
            <w:tcW w:w="1871" w:type="dxa"/>
          </w:tcPr>
          <w:p w:rsidR="00942C73" w:rsidRDefault="003E0F29">
            <w:pPr>
              <w:pStyle w:val="ConsPlusNormal0"/>
              <w:jc w:val="center"/>
            </w:pPr>
            <w:r>
              <w:t>ПМ.04</w:t>
            </w:r>
          </w:p>
        </w:tc>
      </w:tr>
      <w:tr w:rsidR="00942C73">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tcBorders>
          </w:tcPr>
          <w:p w:rsidR="00942C73" w:rsidRDefault="003E0F29">
            <w:pPr>
              <w:pStyle w:val="ConsPlusNormal0"/>
              <w:jc w:val="center"/>
            </w:pPr>
            <w:r>
              <w:t>ПК 7.1 - 7.4</w:t>
            </w:r>
          </w:p>
        </w:tc>
        <w:tc>
          <w:tcPr>
            <w:tcW w:w="1871" w:type="dxa"/>
          </w:tcPr>
          <w:p w:rsidR="00942C73" w:rsidRDefault="003E0F29">
            <w:pPr>
              <w:pStyle w:val="ConsPlusNormal0"/>
              <w:jc w:val="center"/>
            </w:pPr>
            <w:r>
              <w:t xml:space="preserve">ПМ.07 </w:t>
            </w:r>
            <w:hyperlink w:anchor="P578" w:tooltip="&lt;*&gt; Проводятся в рамках вариативной части и направлена на расширение видов деятельности.">
              <w:r>
                <w:rPr>
                  <w:color w:val="0000FF"/>
                </w:rPr>
                <w:t>&lt;*&gt;</w:t>
              </w:r>
            </w:hyperlink>
          </w:p>
        </w:tc>
      </w:tr>
      <w:tr w:rsidR="00942C73">
        <w:tc>
          <w:tcPr>
            <w:tcW w:w="510" w:type="dxa"/>
            <w:vMerge w:val="restart"/>
          </w:tcPr>
          <w:p w:rsidR="00942C73" w:rsidRDefault="003E0F29">
            <w:pPr>
              <w:pStyle w:val="ConsPlusNormal0"/>
            </w:pPr>
            <w:r>
              <w:t>12.</w:t>
            </w:r>
          </w:p>
        </w:tc>
        <w:tc>
          <w:tcPr>
            <w:tcW w:w="4706" w:type="dxa"/>
            <w:vMerge w:val="restart"/>
          </w:tcPr>
          <w:p w:rsidR="00942C73" w:rsidRDefault="003E0F29">
            <w:pPr>
              <w:pStyle w:val="ConsPlusNormal0"/>
              <w:jc w:val="center"/>
            </w:pPr>
            <w:r>
              <w:t>Сварщик частично механизированной сварки плавлением - Сварщик термитной сварки</w:t>
            </w:r>
          </w:p>
        </w:tc>
        <w:tc>
          <w:tcPr>
            <w:tcW w:w="1984" w:type="dxa"/>
            <w:tcBorders>
              <w:bottom w:val="nil"/>
            </w:tcBorders>
          </w:tcPr>
          <w:p w:rsidR="00942C73" w:rsidRDefault="003E0F29">
            <w:pPr>
              <w:pStyle w:val="ConsPlusNormal0"/>
              <w:jc w:val="center"/>
            </w:pPr>
            <w:r>
              <w:t>ОК 1 - ОК 6</w:t>
            </w:r>
          </w:p>
        </w:tc>
        <w:tc>
          <w:tcPr>
            <w:tcW w:w="1871" w:type="dxa"/>
          </w:tcPr>
          <w:p w:rsidR="00942C73" w:rsidRDefault="003E0F29">
            <w:pPr>
              <w:pStyle w:val="ConsPlusNormal0"/>
              <w:jc w:val="center"/>
            </w:pPr>
            <w:r>
              <w:t>ОП.00</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1.1 - 1.9</w:t>
            </w:r>
          </w:p>
        </w:tc>
        <w:tc>
          <w:tcPr>
            <w:tcW w:w="1871" w:type="dxa"/>
          </w:tcPr>
          <w:p w:rsidR="00942C73" w:rsidRDefault="003E0F29">
            <w:pPr>
              <w:pStyle w:val="ConsPlusNormal0"/>
              <w:jc w:val="center"/>
            </w:pPr>
            <w:r>
              <w:t>ПМ.01</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4.1 - 4.3</w:t>
            </w:r>
          </w:p>
        </w:tc>
        <w:tc>
          <w:tcPr>
            <w:tcW w:w="1871" w:type="dxa"/>
          </w:tcPr>
          <w:p w:rsidR="00942C73" w:rsidRDefault="003E0F29">
            <w:pPr>
              <w:pStyle w:val="ConsPlusNormal0"/>
              <w:jc w:val="center"/>
            </w:pPr>
            <w:r>
              <w:t>ПМ.04</w:t>
            </w:r>
          </w:p>
        </w:tc>
      </w:tr>
      <w:tr w:rsidR="00942C73">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tcBorders>
          </w:tcPr>
          <w:p w:rsidR="00942C73" w:rsidRDefault="003E0F29">
            <w:pPr>
              <w:pStyle w:val="ConsPlusNormal0"/>
              <w:jc w:val="center"/>
            </w:pPr>
            <w:r>
              <w:t>ПК 6.1 - 6.5</w:t>
            </w:r>
          </w:p>
        </w:tc>
        <w:tc>
          <w:tcPr>
            <w:tcW w:w="1871" w:type="dxa"/>
          </w:tcPr>
          <w:p w:rsidR="00942C73" w:rsidRDefault="003E0F29">
            <w:pPr>
              <w:pStyle w:val="ConsPlusNormal0"/>
              <w:jc w:val="center"/>
            </w:pPr>
            <w:r>
              <w:t xml:space="preserve">ПМ.06 </w:t>
            </w:r>
            <w:hyperlink w:anchor="P578" w:tooltip="&lt;*&gt; Проводятся в рамках вариативной части и направлена на расширение видов деятельности.">
              <w:r>
                <w:rPr>
                  <w:color w:val="0000FF"/>
                </w:rPr>
                <w:t>&lt;*&gt;</w:t>
              </w:r>
            </w:hyperlink>
          </w:p>
        </w:tc>
      </w:tr>
      <w:tr w:rsidR="00942C73">
        <w:tc>
          <w:tcPr>
            <w:tcW w:w="510" w:type="dxa"/>
            <w:vMerge w:val="restart"/>
          </w:tcPr>
          <w:p w:rsidR="00942C73" w:rsidRDefault="003E0F29">
            <w:pPr>
              <w:pStyle w:val="ConsPlusNormal0"/>
            </w:pPr>
            <w:r>
              <w:t>13.</w:t>
            </w:r>
          </w:p>
        </w:tc>
        <w:tc>
          <w:tcPr>
            <w:tcW w:w="4706" w:type="dxa"/>
            <w:vMerge w:val="restart"/>
          </w:tcPr>
          <w:p w:rsidR="00942C73" w:rsidRDefault="003E0F29">
            <w:pPr>
              <w:pStyle w:val="ConsPlusNormal0"/>
              <w:jc w:val="center"/>
            </w:pPr>
            <w:r>
              <w:t>Сварщик ручной дуговой сварки неплавящимся электродом в защитном газе - Газосварщик</w:t>
            </w:r>
          </w:p>
        </w:tc>
        <w:tc>
          <w:tcPr>
            <w:tcW w:w="1984" w:type="dxa"/>
            <w:tcBorders>
              <w:bottom w:val="nil"/>
            </w:tcBorders>
          </w:tcPr>
          <w:p w:rsidR="00942C73" w:rsidRDefault="003E0F29">
            <w:pPr>
              <w:pStyle w:val="ConsPlusNormal0"/>
              <w:jc w:val="center"/>
            </w:pPr>
            <w:r>
              <w:t>ОК 1 - ОК 6</w:t>
            </w:r>
          </w:p>
        </w:tc>
        <w:tc>
          <w:tcPr>
            <w:tcW w:w="1871" w:type="dxa"/>
          </w:tcPr>
          <w:p w:rsidR="00942C73" w:rsidRDefault="003E0F29">
            <w:pPr>
              <w:pStyle w:val="ConsPlusNormal0"/>
              <w:jc w:val="center"/>
            </w:pPr>
            <w:r>
              <w:t>ОП.00</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1.1 - 1.9</w:t>
            </w:r>
          </w:p>
        </w:tc>
        <w:tc>
          <w:tcPr>
            <w:tcW w:w="1871" w:type="dxa"/>
          </w:tcPr>
          <w:p w:rsidR="00942C73" w:rsidRDefault="003E0F29">
            <w:pPr>
              <w:pStyle w:val="ConsPlusNormal0"/>
              <w:jc w:val="center"/>
            </w:pPr>
            <w:r>
              <w:t>ПМ.01</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3.1 - 3.2</w:t>
            </w:r>
          </w:p>
        </w:tc>
        <w:tc>
          <w:tcPr>
            <w:tcW w:w="1871" w:type="dxa"/>
          </w:tcPr>
          <w:p w:rsidR="00942C73" w:rsidRDefault="003E0F29">
            <w:pPr>
              <w:pStyle w:val="ConsPlusNormal0"/>
              <w:jc w:val="center"/>
            </w:pPr>
            <w:r>
              <w:t>ПМ.03</w:t>
            </w:r>
          </w:p>
        </w:tc>
      </w:tr>
      <w:tr w:rsidR="00942C73">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tcBorders>
          </w:tcPr>
          <w:p w:rsidR="00942C73" w:rsidRDefault="003E0F29">
            <w:pPr>
              <w:pStyle w:val="ConsPlusNormal0"/>
              <w:jc w:val="center"/>
            </w:pPr>
            <w:r>
              <w:t>ПК 5.1 - 5.3</w:t>
            </w:r>
          </w:p>
        </w:tc>
        <w:tc>
          <w:tcPr>
            <w:tcW w:w="1871" w:type="dxa"/>
          </w:tcPr>
          <w:p w:rsidR="00942C73" w:rsidRDefault="003E0F29">
            <w:pPr>
              <w:pStyle w:val="ConsPlusNormal0"/>
              <w:jc w:val="center"/>
            </w:pPr>
            <w:r>
              <w:t xml:space="preserve">ПМ.05 </w:t>
            </w:r>
            <w:hyperlink w:anchor="P578" w:tooltip="&lt;*&gt; Проводятся в рамках вариативной части и направлена на расширение видов деятельности.">
              <w:r>
                <w:rPr>
                  <w:color w:val="0000FF"/>
                </w:rPr>
                <w:t>&lt;*&gt;</w:t>
              </w:r>
            </w:hyperlink>
          </w:p>
        </w:tc>
      </w:tr>
      <w:tr w:rsidR="00942C73">
        <w:tc>
          <w:tcPr>
            <w:tcW w:w="510" w:type="dxa"/>
            <w:vMerge w:val="restart"/>
          </w:tcPr>
          <w:p w:rsidR="00942C73" w:rsidRDefault="003E0F29">
            <w:pPr>
              <w:pStyle w:val="ConsPlusNormal0"/>
            </w:pPr>
            <w:r>
              <w:t>14.</w:t>
            </w:r>
          </w:p>
        </w:tc>
        <w:tc>
          <w:tcPr>
            <w:tcW w:w="4706" w:type="dxa"/>
            <w:vMerge w:val="restart"/>
          </w:tcPr>
          <w:p w:rsidR="00942C73" w:rsidRDefault="003E0F29">
            <w:pPr>
              <w:pStyle w:val="ConsPlusNormal0"/>
              <w:jc w:val="center"/>
            </w:pPr>
            <w:r>
              <w:t>Сварщик ручной дуговой сварки неплавящимся электродом в защитном газе - Сварщик ручной сварки полимерных материалов</w:t>
            </w:r>
          </w:p>
        </w:tc>
        <w:tc>
          <w:tcPr>
            <w:tcW w:w="1984" w:type="dxa"/>
            <w:tcBorders>
              <w:bottom w:val="nil"/>
            </w:tcBorders>
          </w:tcPr>
          <w:p w:rsidR="00942C73" w:rsidRDefault="003E0F29">
            <w:pPr>
              <w:pStyle w:val="ConsPlusNormal0"/>
              <w:jc w:val="center"/>
            </w:pPr>
            <w:r>
              <w:t>ОК 1 - ОК 6</w:t>
            </w:r>
          </w:p>
        </w:tc>
        <w:tc>
          <w:tcPr>
            <w:tcW w:w="1871" w:type="dxa"/>
          </w:tcPr>
          <w:p w:rsidR="00942C73" w:rsidRDefault="003E0F29">
            <w:pPr>
              <w:pStyle w:val="ConsPlusNormal0"/>
              <w:jc w:val="center"/>
            </w:pPr>
            <w:r>
              <w:t>ОП.00</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1.1 - 1.6</w:t>
            </w:r>
          </w:p>
        </w:tc>
        <w:tc>
          <w:tcPr>
            <w:tcW w:w="1871" w:type="dxa"/>
          </w:tcPr>
          <w:p w:rsidR="00942C73" w:rsidRDefault="003E0F29">
            <w:pPr>
              <w:pStyle w:val="ConsPlusNormal0"/>
              <w:jc w:val="center"/>
            </w:pPr>
            <w:r>
              <w:t>ПМ.01</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3.1 - 3.3</w:t>
            </w:r>
          </w:p>
        </w:tc>
        <w:tc>
          <w:tcPr>
            <w:tcW w:w="1871" w:type="dxa"/>
          </w:tcPr>
          <w:p w:rsidR="00942C73" w:rsidRDefault="003E0F29">
            <w:pPr>
              <w:pStyle w:val="ConsPlusNormal0"/>
              <w:jc w:val="center"/>
            </w:pPr>
            <w:r>
              <w:t>ПМ.03</w:t>
            </w:r>
          </w:p>
        </w:tc>
      </w:tr>
      <w:tr w:rsidR="00942C73">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tcBorders>
          </w:tcPr>
          <w:p w:rsidR="00942C73" w:rsidRDefault="003E0F29">
            <w:pPr>
              <w:pStyle w:val="ConsPlusNormal0"/>
              <w:jc w:val="center"/>
            </w:pPr>
            <w:r>
              <w:t>ПК 7.1 - 7.4</w:t>
            </w:r>
          </w:p>
        </w:tc>
        <w:tc>
          <w:tcPr>
            <w:tcW w:w="1871" w:type="dxa"/>
          </w:tcPr>
          <w:p w:rsidR="00942C73" w:rsidRDefault="003E0F29">
            <w:pPr>
              <w:pStyle w:val="ConsPlusNormal0"/>
              <w:jc w:val="center"/>
            </w:pPr>
            <w:r>
              <w:t xml:space="preserve">ПМ.07 </w:t>
            </w:r>
            <w:hyperlink w:anchor="P578" w:tooltip="&lt;*&gt; Проводятся в рамках вариативной части и направлена на расширение видов деятельности.">
              <w:r>
                <w:rPr>
                  <w:color w:val="0000FF"/>
                </w:rPr>
                <w:t>&lt;*&gt;</w:t>
              </w:r>
            </w:hyperlink>
          </w:p>
        </w:tc>
      </w:tr>
      <w:tr w:rsidR="00942C73">
        <w:tc>
          <w:tcPr>
            <w:tcW w:w="510" w:type="dxa"/>
            <w:vMerge w:val="restart"/>
          </w:tcPr>
          <w:p w:rsidR="00942C73" w:rsidRDefault="003E0F29">
            <w:pPr>
              <w:pStyle w:val="ConsPlusNormal0"/>
            </w:pPr>
            <w:r>
              <w:t>15.</w:t>
            </w:r>
          </w:p>
        </w:tc>
        <w:tc>
          <w:tcPr>
            <w:tcW w:w="4706" w:type="dxa"/>
            <w:vMerge w:val="restart"/>
          </w:tcPr>
          <w:p w:rsidR="00942C73" w:rsidRDefault="003E0F29">
            <w:pPr>
              <w:pStyle w:val="ConsPlusNormal0"/>
              <w:jc w:val="center"/>
            </w:pPr>
            <w:r>
              <w:t>Сварщик ручной дуговой сварки неплавящимся электродом в защитном газе - Сварщик термитной сварки</w:t>
            </w:r>
          </w:p>
        </w:tc>
        <w:tc>
          <w:tcPr>
            <w:tcW w:w="1984" w:type="dxa"/>
            <w:tcBorders>
              <w:bottom w:val="nil"/>
            </w:tcBorders>
            <w:vAlign w:val="center"/>
          </w:tcPr>
          <w:p w:rsidR="00942C73" w:rsidRDefault="003E0F29">
            <w:pPr>
              <w:pStyle w:val="ConsPlusNormal0"/>
              <w:jc w:val="center"/>
            </w:pPr>
            <w:r>
              <w:t>ОК 1 - ОК 6</w:t>
            </w:r>
          </w:p>
        </w:tc>
        <w:tc>
          <w:tcPr>
            <w:tcW w:w="1871" w:type="dxa"/>
          </w:tcPr>
          <w:p w:rsidR="00942C73" w:rsidRDefault="003E0F29">
            <w:pPr>
              <w:pStyle w:val="ConsPlusNormal0"/>
              <w:jc w:val="center"/>
            </w:pPr>
            <w:r>
              <w:t>ОП.00</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1.1 - 1.6</w:t>
            </w:r>
          </w:p>
        </w:tc>
        <w:tc>
          <w:tcPr>
            <w:tcW w:w="1871" w:type="dxa"/>
          </w:tcPr>
          <w:p w:rsidR="00942C73" w:rsidRDefault="003E0F29">
            <w:pPr>
              <w:pStyle w:val="ConsPlusNormal0"/>
              <w:jc w:val="center"/>
            </w:pPr>
            <w:r>
              <w:t>ПМ.01</w:t>
            </w:r>
          </w:p>
        </w:tc>
      </w:tr>
      <w:tr w:rsidR="00942C73">
        <w:tblPrEx>
          <w:tblBorders>
            <w:insideH w:val="nil"/>
          </w:tblBorders>
        </w:tblPrEx>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bottom w:val="nil"/>
            </w:tcBorders>
          </w:tcPr>
          <w:p w:rsidR="00942C73" w:rsidRDefault="003E0F29">
            <w:pPr>
              <w:pStyle w:val="ConsPlusNormal0"/>
              <w:jc w:val="center"/>
            </w:pPr>
            <w:r>
              <w:t>ПК 3.1 - 3.3</w:t>
            </w:r>
          </w:p>
        </w:tc>
        <w:tc>
          <w:tcPr>
            <w:tcW w:w="1871" w:type="dxa"/>
          </w:tcPr>
          <w:p w:rsidR="00942C73" w:rsidRDefault="003E0F29">
            <w:pPr>
              <w:pStyle w:val="ConsPlusNormal0"/>
              <w:jc w:val="center"/>
            </w:pPr>
            <w:r>
              <w:t>ПМ.03</w:t>
            </w:r>
          </w:p>
        </w:tc>
      </w:tr>
      <w:tr w:rsidR="00942C73">
        <w:tc>
          <w:tcPr>
            <w:tcW w:w="510" w:type="dxa"/>
            <w:vMerge/>
          </w:tcPr>
          <w:p w:rsidR="00942C73" w:rsidRDefault="00942C73">
            <w:pPr>
              <w:pStyle w:val="ConsPlusNormal0"/>
            </w:pPr>
          </w:p>
        </w:tc>
        <w:tc>
          <w:tcPr>
            <w:tcW w:w="4706" w:type="dxa"/>
            <w:vMerge/>
          </w:tcPr>
          <w:p w:rsidR="00942C73" w:rsidRDefault="00942C73">
            <w:pPr>
              <w:pStyle w:val="ConsPlusNormal0"/>
            </w:pPr>
          </w:p>
        </w:tc>
        <w:tc>
          <w:tcPr>
            <w:tcW w:w="1984" w:type="dxa"/>
            <w:tcBorders>
              <w:top w:val="nil"/>
            </w:tcBorders>
          </w:tcPr>
          <w:p w:rsidR="00942C73" w:rsidRDefault="003E0F29">
            <w:pPr>
              <w:pStyle w:val="ConsPlusNormal0"/>
              <w:jc w:val="center"/>
            </w:pPr>
            <w:r>
              <w:t>ПК 6.1 - 6.5</w:t>
            </w:r>
          </w:p>
        </w:tc>
        <w:tc>
          <w:tcPr>
            <w:tcW w:w="1871" w:type="dxa"/>
          </w:tcPr>
          <w:p w:rsidR="00942C73" w:rsidRDefault="003E0F29">
            <w:pPr>
              <w:pStyle w:val="ConsPlusNormal0"/>
              <w:jc w:val="center"/>
            </w:pPr>
            <w:r>
              <w:t xml:space="preserve">ПМ.06 </w:t>
            </w:r>
            <w:hyperlink w:anchor="P578" w:tooltip="&lt;*&gt; Проводятся в рамках вариативной части и направлена на расширение видов деятельности.">
              <w:r>
                <w:rPr>
                  <w:color w:val="0000FF"/>
                </w:rPr>
                <w:t>&lt;*&gt;</w:t>
              </w:r>
            </w:hyperlink>
          </w:p>
        </w:tc>
      </w:tr>
      <w:tr w:rsidR="00942C73">
        <w:tc>
          <w:tcPr>
            <w:tcW w:w="9071" w:type="dxa"/>
            <w:gridSpan w:val="4"/>
          </w:tcPr>
          <w:p w:rsidR="00942C73" w:rsidRDefault="003E0F29">
            <w:pPr>
              <w:pStyle w:val="ConsPlusNormal0"/>
              <w:ind w:firstLine="283"/>
              <w:jc w:val="both"/>
            </w:pPr>
            <w:bookmarkStart w:id="8" w:name="P578"/>
            <w:bookmarkEnd w:id="8"/>
            <w:r>
              <w:lastRenderedPageBreak/>
              <w:t>&lt;*&gt; Проводятся в рамках вариативной части и направлена на расширение видов деятельности.</w:t>
            </w:r>
          </w:p>
        </w:tc>
      </w:tr>
    </w:tbl>
    <w:p w:rsidR="00942C73" w:rsidRDefault="00942C73">
      <w:pPr>
        <w:pStyle w:val="ConsPlusNormal0"/>
        <w:jc w:val="both"/>
      </w:pPr>
    </w:p>
    <w:p w:rsidR="00942C73" w:rsidRDefault="00942C73">
      <w:pPr>
        <w:pStyle w:val="ConsPlusNormal0"/>
        <w:jc w:val="both"/>
      </w:pPr>
    </w:p>
    <w:p w:rsidR="00942C73" w:rsidRDefault="00942C73">
      <w:pPr>
        <w:pStyle w:val="ConsPlusNormal0"/>
        <w:pBdr>
          <w:bottom w:val="single" w:sz="6" w:space="0" w:color="auto"/>
        </w:pBdr>
        <w:spacing w:before="100" w:after="100"/>
        <w:jc w:val="both"/>
        <w:rPr>
          <w:sz w:val="2"/>
          <w:szCs w:val="2"/>
        </w:rPr>
      </w:pPr>
    </w:p>
    <w:sectPr w:rsidR="00942C73">
      <w:headerReference w:type="default" r:id="rId47"/>
      <w:footerReference w:type="default" r:id="rId48"/>
      <w:headerReference w:type="first" r:id="rId49"/>
      <w:footerReference w:type="first" r:id="rId5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F29" w:rsidRDefault="003E0F29">
      <w:r>
        <w:separator/>
      </w:r>
    </w:p>
  </w:endnote>
  <w:endnote w:type="continuationSeparator" w:id="0">
    <w:p w:rsidR="003E0F29" w:rsidRDefault="003E0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C73" w:rsidRDefault="00942C7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942C73">
      <w:tblPrEx>
        <w:tblCellMar>
          <w:top w:w="0" w:type="dxa"/>
          <w:bottom w:w="0" w:type="dxa"/>
        </w:tblCellMar>
      </w:tblPrEx>
      <w:trPr>
        <w:trHeight w:hRule="exact" w:val="1663"/>
      </w:trPr>
      <w:tc>
        <w:tcPr>
          <w:tcW w:w="1650" w:type="pct"/>
          <w:vAlign w:val="center"/>
        </w:tcPr>
        <w:p w:rsidR="00942C73" w:rsidRDefault="003E0F2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r>
          <w:r>
            <w:rPr>
              <w:rFonts w:ascii="Tahoma" w:hAnsi="Tahoma" w:cs="Tahoma"/>
              <w:b/>
              <w:noProof/>
              <w:sz w:val="16"/>
              <w:szCs w:val="16"/>
            </w:rPr>
            <w:t>надежная правовая поддержка</w:t>
          </w:r>
        </w:p>
      </w:tc>
      <w:tc>
        <w:tcPr>
          <w:tcW w:w="1700" w:type="pct"/>
          <w:vAlign w:val="center"/>
        </w:tcPr>
        <w:p w:rsidR="00942C73" w:rsidRDefault="003E0F29">
          <w:pPr>
            <w:pStyle w:val="ConsPlusNormal0"/>
            <w:jc w:val="center"/>
          </w:pPr>
          <w:hyperlink r:id="rId1">
            <w:r>
              <w:rPr>
                <w:rFonts w:ascii="Tahoma" w:hAnsi="Tahoma" w:cs="Tahoma"/>
                <w:b/>
                <w:color w:val="0000FF"/>
              </w:rPr>
              <w:t>www.consultant.ru</w:t>
            </w:r>
          </w:hyperlink>
        </w:p>
      </w:tc>
      <w:tc>
        <w:tcPr>
          <w:tcW w:w="1650" w:type="pct"/>
          <w:vAlign w:val="center"/>
        </w:tcPr>
        <w:p w:rsidR="00942C73" w:rsidRDefault="003E0F2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D5245">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D5245">
            <w:rPr>
              <w:rFonts w:ascii="Tahoma" w:hAnsi="Tahoma" w:cs="Tahoma"/>
              <w:noProof/>
            </w:rPr>
            <w:t>20</w:t>
          </w:r>
          <w:r>
            <w:fldChar w:fldCharType="end"/>
          </w:r>
        </w:p>
      </w:tc>
    </w:tr>
  </w:tbl>
  <w:p w:rsidR="00942C73" w:rsidRDefault="003E0F29">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C73" w:rsidRDefault="00942C7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42C73">
      <w:tblPrEx>
        <w:tblCellMar>
          <w:top w:w="0" w:type="dxa"/>
          <w:bottom w:w="0" w:type="dxa"/>
        </w:tblCellMar>
      </w:tblPrEx>
      <w:trPr>
        <w:trHeight w:hRule="exact" w:val="1663"/>
      </w:trPr>
      <w:tc>
        <w:tcPr>
          <w:tcW w:w="1650" w:type="pct"/>
          <w:vAlign w:val="center"/>
        </w:tcPr>
        <w:p w:rsidR="00942C73" w:rsidRDefault="003E0F2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942C73" w:rsidRDefault="003E0F29">
          <w:pPr>
            <w:pStyle w:val="ConsPlusNormal0"/>
            <w:jc w:val="center"/>
          </w:pPr>
          <w:hyperlink r:id="rId1">
            <w:r>
              <w:rPr>
                <w:rFonts w:ascii="Tahoma" w:hAnsi="Tahoma" w:cs="Tahoma"/>
                <w:b/>
                <w:color w:val="0000FF"/>
              </w:rPr>
              <w:t>www.consultant.ru</w:t>
            </w:r>
          </w:hyperlink>
        </w:p>
      </w:tc>
      <w:tc>
        <w:tcPr>
          <w:tcW w:w="1650" w:type="pct"/>
          <w:vAlign w:val="center"/>
        </w:tcPr>
        <w:p w:rsidR="00942C73" w:rsidRDefault="003E0F2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D5245">
            <w:rPr>
              <w:rFonts w:ascii="Tahoma" w:hAnsi="Tahoma" w:cs="Tahoma"/>
              <w:noProof/>
            </w:rPr>
            <w:t>2</w:t>
          </w:r>
          <w:r>
            <w:fldChar w:fldCharType="end"/>
          </w:r>
          <w:r>
            <w:rPr>
              <w:rFonts w:ascii="Tahoma" w:hAnsi="Tahoma" w:cs="Tahoma"/>
            </w:rPr>
            <w:t xml:space="preserve"> из</w:t>
          </w:r>
          <w:r>
            <w:rPr>
              <w:rFonts w:ascii="Tahoma" w:hAnsi="Tahoma" w:cs="Tahoma"/>
            </w:rPr>
            <w:t xml:space="preserve"> </w:t>
          </w:r>
          <w:r>
            <w:fldChar w:fldCharType="begin"/>
          </w:r>
          <w:r>
            <w:rPr>
              <w:rFonts w:ascii="Tahoma" w:hAnsi="Tahoma" w:cs="Tahoma"/>
            </w:rPr>
            <w:instrText>NUMPAGES</w:instrText>
          </w:r>
          <w:r>
            <w:fldChar w:fldCharType="separate"/>
          </w:r>
          <w:r w:rsidR="009D5245">
            <w:rPr>
              <w:rFonts w:ascii="Tahoma" w:hAnsi="Tahoma" w:cs="Tahoma"/>
              <w:noProof/>
            </w:rPr>
            <w:t>20</w:t>
          </w:r>
          <w:r>
            <w:fldChar w:fldCharType="end"/>
          </w:r>
        </w:p>
      </w:tc>
    </w:tr>
  </w:tbl>
  <w:p w:rsidR="00942C73" w:rsidRDefault="003E0F29">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F29" w:rsidRDefault="003E0F29">
      <w:r>
        <w:separator/>
      </w:r>
    </w:p>
  </w:footnote>
  <w:footnote w:type="continuationSeparator" w:id="0">
    <w:p w:rsidR="003E0F29" w:rsidRDefault="003E0F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942C73">
      <w:tblPrEx>
        <w:tblCellMar>
          <w:top w:w="0" w:type="dxa"/>
          <w:bottom w:w="0" w:type="dxa"/>
        </w:tblCellMar>
      </w:tblPrEx>
      <w:trPr>
        <w:trHeight w:hRule="exact" w:val="1683"/>
      </w:trPr>
      <w:tc>
        <w:tcPr>
          <w:tcW w:w="2700" w:type="pct"/>
          <w:vAlign w:val="center"/>
        </w:tcPr>
        <w:p w:rsidR="00942C73" w:rsidRDefault="003E0F29">
          <w:pPr>
            <w:pStyle w:val="ConsPlusNormal0"/>
            <w:rPr>
              <w:rFonts w:ascii="Tahoma" w:hAnsi="Tahoma" w:cs="Tahoma"/>
            </w:rPr>
          </w:pPr>
          <w:r>
            <w:rPr>
              <w:rFonts w:ascii="Tahoma" w:hAnsi="Tahoma" w:cs="Tahoma"/>
              <w:sz w:val="16"/>
              <w:szCs w:val="16"/>
            </w:rPr>
            <w:t>Приказ Минобрнауки России от 29.01.2016 N 50</w:t>
          </w:r>
          <w:r>
            <w:rPr>
              <w:rFonts w:ascii="Tahoma" w:hAnsi="Tahoma" w:cs="Tahoma"/>
              <w:sz w:val="16"/>
              <w:szCs w:val="16"/>
            </w:rPr>
            <w:br/>
            <w:t>(ред. от 01.09.2022)</w:t>
          </w:r>
          <w:r>
            <w:rPr>
              <w:rFonts w:ascii="Tahoma" w:hAnsi="Tahoma" w:cs="Tahoma"/>
              <w:sz w:val="16"/>
              <w:szCs w:val="16"/>
            </w:rPr>
            <w:br/>
            <w:t xml:space="preserve">"Об утверждении </w:t>
          </w:r>
          <w:r>
            <w:rPr>
              <w:rFonts w:ascii="Tahoma" w:hAnsi="Tahoma" w:cs="Tahoma"/>
              <w:sz w:val="16"/>
              <w:szCs w:val="16"/>
            </w:rPr>
            <w:t>федерального государственного образова...</w:t>
          </w:r>
        </w:p>
      </w:tc>
      <w:tc>
        <w:tcPr>
          <w:tcW w:w="2300" w:type="pct"/>
          <w:vAlign w:val="center"/>
        </w:tcPr>
        <w:p w:rsidR="00942C73" w:rsidRDefault="003E0F2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13.12.2022</w:t>
          </w:r>
        </w:p>
      </w:tc>
    </w:tr>
  </w:tbl>
  <w:p w:rsidR="00942C73" w:rsidRDefault="00942C73">
    <w:pPr>
      <w:pStyle w:val="ConsPlusNormal0"/>
      <w:pBdr>
        <w:bottom w:val="single" w:sz="12" w:space="0" w:color="auto"/>
      </w:pBdr>
      <w:rPr>
        <w:sz w:val="2"/>
        <w:szCs w:val="2"/>
      </w:rPr>
    </w:pPr>
  </w:p>
  <w:p w:rsidR="00942C73" w:rsidRDefault="00942C73">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942C73">
      <w:tblPrEx>
        <w:tblCellMar>
          <w:top w:w="0" w:type="dxa"/>
          <w:bottom w:w="0" w:type="dxa"/>
        </w:tblCellMar>
      </w:tblPrEx>
      <w:trPr>
        <w:trHeight w:hRule="exact" w:val="1683"/>
      </w:trPr>
      <w:tc>
        <w:tcPr>
          <w:tcW w:w="2700" w:type="pct"/>
          <w:vAlign w:val="center"/>
        </w:tcPr>
        <w:p w:rsidR="00942C73" w:rsidRDefault="003E0F29">
          <w:pPr>
            <w:pStyle w:val="ConsPlusNormal0"/>
            <w:rPr>
              <w:rFonts w:ascii="Tahoma" w:hAnsi="Tahoma" w:cs="Tahoma"/>
            </w:rPr>
          </w:pPr>
          <w:r>
            <w:rPr>
              <w:rFonts w:ascii="Tahoma" w:hAnsi="Tahoma" w:cs="Tahoma"/>
              <w:sz w:val="16"/>
              <w:szCs w:val="16"/>
            </w:rPr>
            <w:t>Приказ Минобрнауки России от 29.01.2016 N 50</w:t>
          </w:r>
          <w:r>
            <w:rPr>
              <w:rFonts w:ascii="Tahoma" w:hAnsi="Tahoma" w:cs="Tahoma"/>
              <w:sz w:val="16"/>
              <w:szCs w:val="16"/>
            </w:rPr>
            <w:br/>
            <w:t xml:space="preserve">(ред. </w:t>
          </w:r>
          <w:r>
            <w:rPr>
              <w:rFonts w:ascii="Tahoma" w:hAnsi="Tahoma" w:cs="Tahoma"/>
              <w:sz w:val="16"/>
              <w:szCs w:val="16"/>
            </w:rPr>
            <w:t>от 01.09.2022)</w:t>
          </w:r>
          <w:r>
            <w:rPr>
              <w:rFonts w:ascii="Tahoma" w:hAnsi="Tahoma" w:cs="Tahoma"/>
              <w:sz w:val="16"/>
              <w:szCs w:val="16"/>
            </w:rPr>
            <w:br/>
            <w:t>"Об утверждении федерального государственного образова...</w:t>
          </w:r>
        </w:p>
      </w:tc>
      <w:tc>
        <w:tcPr>
          <w:tcW w:w="2300" w:type="pct"/>
          <w:vAlign w:val="center"/>
        </w:tcPr>
        <w:p w:rsidR="00942C73" w:rsidRDefault="003E0F2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13.12.2022</w:t>
          </w:r>
        </w:p>
      </w:tc>
    </w:tr>
  </w:tbl>
  <w:p w:rsidR="00942C73" w:rsidRDefault="00942C73">
    <w:pPr>
      <w:pStyle w:val="ConsPlusNormal0"/>
      <w:pBdr>
        <w:bottom w:val="single" w:sz="12" w:space="0" w:color="auto"/>
      </w:pBdr>
      <w:rPr>
        <w:sz w:val="2"/>
        <w:szCs w:val="2"/>
      </w:rPr>
    </w:pPr>
  </w:p>
  <w:p w:rsidR="00942C73" w:rsidRDefault="00942C73">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C73"/>
    <w:rsid w:val="003E0F29"/>
    <w:rsid w:val="00942C73"/>
    <w:rsid w:val="009D5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C52AEB-4216-4892-B227-FBD55B2CB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consultantplus://offline/ref=BF5343BC0592972B03CDB39E5D6FBC5E06A8EC96A42D84CFC44E7B1D716F22D6276B8515F0E4200770E1E1CFF01C250C13BA3A7F5FDA4232Y1GCO" TargetMode="External"/><Relationship Id="rId18" Type="http://schemas.openxmlformats.org/officeDocument/2006/relationships/hyperlink" Target="consultantplus://offline/ref=39517C5B1E7C691D1B74A9915F4E096D1C7582A146DA36A510EEA082E673C6CE78079443E7E11ECC1ACBD513166E1F8B6B0C3A216E944098Z8G6O" TargetMode="External"/><Relationship Id="rId26" Type="http://schemas.openxmlformats.org/officeDocument/2006/relationships/hyperlink" Target="consultantplus://offline/ref=39517C5B1E7C691D1B74A9915F4E096D1A778FA24DD536A510EEA082E673C6CE78079443E7E519C118CBD513166E1F8B6B0C3A216E944098Z8G6O" TargetMode="External"/><Relationship Id="rId39" Type="http://schemas.openxmlformats.org/officeDocument/2006/relationships/hyperlink" Target="consultantplus://offline/ref=39517C5B1E7C691D1B74A9915F4E096D1D7283AC4BDB36A510EEA082E673C6CE78079443E7E11CC71BCBD513166E1F8B6B0C3A216E944098Z8G6O" TargetMode="External"/><Relationship Id="rId3" Type="http://schemas.openxmlformats.org/officeDocument/2006/relationships/webSettings" Target="webSettings.xml"/><Relationship Id="rId21" Type="http://schemas.openxmlformats.org/officeDocument/2006/relationships/hyperlink" Target="consultantplus://offline/ref=39517C5B1E7C691D1B74A9915F4E096D1A7684A04CDA36A510EEA082E673C6CE78079443E7E11FC01ACBD513166E1F8B6B0C3A216E944098Z8G6O" TargetMode="External"/><Relationship Id="rId34" Type="http://schemas.openxmlformats.org/officeDocument/2006/relationships/hyperlink" Target="consultantplus://offline/ref=39517C5B1E7C691D1B74A9915F4E096D1A778FA24DD536A510EEA082E673C6CE78079443E7E518C51BCBD513166E1F8B6B0C3A216E944098Z8G6O" TargetMode="External"/><Relationship Id="rId42" Type="http://schemas.openxmlformats.org/officeDocument/2006/relationships/hyperlink" Target="consultantplus://offline/ref=39517C5B1E7C691D1B74A9915F4E096D1A7684A04CDA36A510EEA082E673C6CE78079443E7E115C51ECBD513166E1F8B6B0C3A216E944098Z8G6O"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hyperlink" Target="https://www.consultant.ru" TargetMode="External"/><Relationship Id="rId12" Type="http://schemas.openxmlformats.org/officeDocument/2006/relationships/hyperlink" Target="consultantplus://offline/ref=BF5343BC0592972B03CDB39E5D6FBC5E06A0EF95AD2184CFC44E7B1D716F22D6276B8515F0E4200270E1E1CFF01C250C13BA3A7F5FDA4232Y1GCO" TargetMode="External"/><Relationship Id="rId17" Type="http://schemas.openxmlformats.org/officeDocument/2006/relationships/hyperlink" Target="consultantplus://offline/ref=39517C5B1E7C691D1B74A9915F4E096D1C7582A146DA36A510EEA082E673C6CE78079443E7E11ECC1BCBD513166E1F8B6B0C3A216E944098Z8G6O" TargetMode="External"/><Relationship Id="rId25" Type="http://schemas.openxmlformats.org/officeDocument/2006/relationships/hyperlink" Target="consultantplus://offline/ref=39517C5B1E7C691D1B74A9915F4E096D1C7486A04CD536A510EEA082E673C6CE6A07CC4FE6E203C41FDE834250Z3G9O" TargetMode="External"/><Relationship Id="rId33" Type="http://schemas.openxmlformats.org/officeDocument/2006/relationships/hyperlink" Target="consultantplus://offline/ref=39517C5B1E7C691D1B74A9915F4E096D1A7684A04CDA36A510EEA082E673C6CE6A07CC4FE6E203C41FDE834250Z3G9O" TargetMode="External"/><Relationship Id="rId38" Type="http://schemas.openxmlformats.org/officeDocument/2006/relationships/hyperlink" Target="consultantplus://offline/ref=39517C5B1E7C691D1B74A9915F4E096D1A7686AC47D436A510EEA082E673C6CE6A07CC4FE6E203C41FDE834250Z3G9O" TargetMode="External"/><Relationship Id="rId46" Type="http://schemas.openxmlformats.org/officeDocument/2006/relationships/hyperlink" Target="consultantplus://offline/ref=39517C5B1E7C691D1B74A9915F4E096D1A778FA24DD536A510EEA082E673C6CE78079443E7E518C418CBD513166E1F8B6B0C3A216E944098Z8G6O" TargetMode="External"/><Relationship Id="rId2" Type="http://schemas.openxmlformats.org/officeDocument/2006/relationships/settings" Target="settings.xml"/><Relationship Id="rId16" Type="http://schemas.openxmlformats.org/officeDocument/2006/relationships/hyperlink" Target="consultantplus://offline/ref=BF5343BC0592972B03CDB39E5D6FBC5E07ACEE90AB2C84CFC44E7B1D716F22D6276B8515F0E426017AE1E1CFF01C250C13BA3A7F5FDA4232Y1GCO" TargetMode="External"/><Relationship Id="rId20" Type="http://schemas.openxmlformats.org/officeDocument/2006/relationships/hyperlink" Target="consultantplus://offline/ref=39517C5B1E7C691D1B74A9915F4E096D1A778FA24DD536A510EEA082E673C6CE78079443E7E519C61FCBD513166E1F8B6B0C3A216E944098Z8G6O" TargetMode="External"/><Relationship Id="rId29" Type="http://schemas.openxmlformats.org/officeDocument/2006/relationships/hyperlink" Target="consultantplus://offline/ref=39517C5B1E7C691D1B74A9915F4E096D1A778FA24DD536A510EEA082E673C6CE78079443E7E519C01BCBD513166E1F8B6B0C3A216E944098Z8G6O" TargetMode="External"/><Relationship Id="rId41" Type="http://schemas.openxmlformats.org/officeDocument/2006/relationships/hyperlink" Target="consultantplus://offline/ref=39517C5B1E7C691D1B74A9915F4E096D1A778FA24DD536A510EEA082E673C6CE78079443E7E518C418CBD513166E1F8B6B0C3A216E944098Z8G6O"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BF5343BC0592972B03CDB39E5D6FBC5E00AAE095AE2084CFC44E7B1D716F22D6276B8515F0E0240570E1E1CFF01C250C13BA3A7F5FDA4232Y1GCO" TargetMode="External"/><Relationship Id="rId24" Type="http://schemas.openxmlformats.org/officeDocument/2006/relationships/hyperlink" Target="consultantplus://offline/ref=39517C5B1E7C691D1B74A9915F4E096D1A778FA24DD536A510EEA082E673C6CE78079443E7E519C61ECBD513166E1F8B6B0C3A216E944098Z8G6O" TargetMode="External"/><Relationship Id="rId32" Type="http://schemas.openxmlformats.org/officeDocument/2006/relationships/hyperlink" Target="consultantplus://offline/ref=39517C5B1E7C691D1B74A9915F4E096D1A778FA24DD536A510EEA082E673C6CE78079443E7E518C518CBD513166E1F8B6B0C3A216E944098Z8G6O" TargetMode="External"/><Relationship Id="rId37" Type="http://schemas.openxmlformats.org/officeDocument/2006/relationships/hyperlink" Target="consultantplus://offline/ref=39517C5B1E7C691D1B74A9915F4E096D1A778FA24DD536A510EEA082E673C6CE78079443E7E518C515CBD513166E1F8B6B0C3A216E944098Z8G6O" TargetMode="External"/><Relationship Id="rId40" Type="http://schemas.openxmlformats.org/officeDocument/2006/relationships/hyperlink" Target="consultantplus://offline/ref=39517C5B1E7C691D1B74A9915F4E096D1A778FA24DD536A510EEA082E673C6CE78079443E7E518C418CBD513166E1F8B6B0C3A216E944098Z8G6O" TargetMode="External"/><Relationship Id="rId45" Type="http://schemas.openxmlformats.org/officeDocument/2006/relationships/hyperlink" Target="consultantplus://offline/ref=39517C5B1E7C691D1B74A9915F4E096D1A778FA24DD536A510EEA082E673C6CE78079443E7E518C418CBD513166E1F8B6B0C3A216E944098Z8G6O" TargetMode="External"/><Relationship Id="rId5" Type="http://schemas.openxmlformats.org/officeDocument/2006/relationships/endnotes" Target="endnotes.xml"/><Relationship Id="rId15" Type="http://schemas.openxmlformats.org/officeDocument/2006/relationships/hyperlink" Target="consultantplus://offline/ref=BF5343BC0592972B03CDB39E5D6FBC5E05AEE193AB2D84CFC44E7B1D716F22D6276B8515F0E420077AE1E1CFF01C250C13BA3A7F5FDA4232Y1GCO" TargetMode="External"/><Relationship Id="rId23" Type="http://schemas.openxmlformats.org/officeDocument/2006/relationships/hyperlink" Target="consultantplus://offline/ref=39517C5B1E7C691D1B74A9915F4E096D1D7283AC4BDB36A510EEA082E673C6CE78079443E7E11DC21ACBD513166E1F8B6B0C3A216E944098Z8G6O" TargetMode="External"/><Relationship Id="rId28" Type="http://schemas.openxmlformats.org/officeDocument/2006/relationships/hyperlink" Target="consultantplus://offline/ref=39517C5B1E7C691D1B74A9915F4E096D1C7582A146DA36A510EEA082E673C6CE78079443E7E11ECC15CBD513166E1F8B6B0C3A216E944098Z8G6O" TargetMode="External"/><Relationship Id="rId36" Type="http://schemas.openxmlformats.org/officeDocument/2006/relationships/hyperlink" Target="consultantplus://offline/ref=39517C5B1E7C691D1B74A9915F4E096D1A7684A04CDA36A510EEA082E673C6CE6A07CC4FE6E203C41FDE834250Z3G9O" TargetMode="External"/><Relationship Id="rId49" Type="http://schemas.openxmlformats.org/officeDocument/2006/relationships/header" Target="header2.xml"/><Relationship Id="rId10" Type="http://schemas.openxmlformats.org/officeDocument/2006/relationships/hyperlink" Target="consultantplus://offline/ref=BF5343BC0592972B03CDB39E5D6FBC5E07AFEC9BA82E84CFC44E7B1D716F22D6276B8515F0E4200176E1E1CFF01C250C13BA3A7F5FDA4232Y1GCO" TargetMode="External"/><Relationship Id="rId19" Type="http://schemas.openxmlformats.org/officeDocument/2006/relationships/hyperlink" Target="consultantplus://offline/ref=39517C5B1E7C691D1B74A9915F4E096D1D7283AC4BDB36A510EEA082E673C6CE78079443E7E11DC219CBD513166E1F8B6B0C3A216E944098Z8G6O" TargetMode="External"/><Relationship Id="rId31" Type="http://schemas.openxmlformats.org/officeDocument/2006/relationships/hyperlink" Target="consultantplus://offline/ref=39517C5B1E7C691D1B74A9915F4E096D1A778FA24DD536A510EEA082E673C6CE78079443E7E518C51ECBD513166E1F8B6B0C3A216E944098Z8G6O" TargetMode="External"/><Relationship Id="rId44" Type="http://schemas.openxmlformats.org/officeDocument/2006/relationships/hyperlink" Target="consultantplus://offline/ref=39517C5B1E7C691D1B74A9915F4E096D1A7684A04CDA36A510EEA082E673C6CE78079443E7E114C41FCBD513166E1F8B6B0C3A216E944098Z8G6O"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BF5343BC0592972B03CDB39E5D6FBC5E06A8ED96A52F84CFC44E7B1D716F22D6276B8515F0E4230F77E1E1CFF01C250C13BA3A7F5FDA4232Y1GCO" TargetMode="External"/><Relationship Id="rId14" Type="http://schemas.openxmlformats.org/officeDocument/2006/relationships/hyperlink" Target="consultantplus://offline/ref=BF5343BC0592972B03CDB39E5D6FBC5E05AFEF9AAF2984CFC44E7B1D716F22D6276B8515F0E4200770E1E1CFF01C250C13BA3A7F5FDA4232Y1GCO" TargetMode="External"/><Relationship Id="rId22" Type="http://schemas.openxmlformats.org/officeDocument/2006/relationships/hyperlink" Target="consultantplus://offline/ref=39517C5B1E7C691D1B74A9915F4E096D1D7283AC4BDB36A510EEA082E673C6CE78079443E7E11DC218CBD513166E1F8B6B0C3A216E944098Z8G6O" TargetMode="External"/><Relationship Id="rId27" Type="http://schemas.openxmlformats.org/officeDocument/2006/relationships/hyperlink" Target="consultantplus://offline/ref=39517C5B1E7C691D1B74A9915F4E096D1C7582A146DA36A510EEA082E673C6CE78079443E7E11ECC15CBD513166E1F8B6B0C3A216E944098Z8G6O" TargetMode="External"/><Relationship Id="rId30" Type="http://schemas.openxmlformats.org/officeDocument/2006/relationships/hyperlink" Target="consultantplus://offline/ref=39517C5B1E7C691D1B74A9915F4E096D1A778FA24DD536A510EEA082E673C6CE78079443E7E518C51FCBD513166E1F8B6B0C3A216E944098Z8G6O" TargetMode="External"/><Relationship Id="rId35" Type="http://schemas.openxmlformats.org/officeDocument/2006/relationships/hyperlink" Target="consultantplus://offline/ref=39517C5B1E7C691D1B74A9915F4E096D1A7785A04CDE36A510EEA082E673C6CE78079441EEE116914C84D44F53380C8B6A0C392372Z9G4O" TargetMode="External"/><Relationship Id="rId43" Type="http://schemas.openxmlformats.org/officeDocument/2006/relationships/hyperlink" Target="consultantplus://offline/ref=39517C5B1E7C691D1B74A9915F4E096D1A778FA24DD536A510EEA082E673C6CE78079443E7E518C41BCBD513166E1F8B6B0C3A216E944098Z8G6O" TargetMode="External"/><Relationship Id="rId48" Type="http://schemas.openxmlformats.org/officeDocument/2006/relationships/footer" Target="footer1.xml"/><Relationship Id="rId8" Type="http://schemas.openxmlformats.org/officeDocument/2006/relationships/hyperlink" Target="https://www.consultant.ru" TargetMode="Externa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9520</Words>
  <Characters>54265</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Приказ Минобрнауки России от 29.01.2016 N 50
(ред. от 01.09.2022)
"Об утверждении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vt:lpstr>
    </vt:vector>
  </TitlesOfParts>
  <Company>КонсультантПлюс Версия 4022.00.55</Company>
  <LinksUpToDate>false</LinksUpToDate>
  <CharactersWithSpaces>63658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29.01.2016 N 50
(ред. от 01.09.2022)
"Об утверждении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
(Зарегистрировано в Минюсте России 24.02.2016 N 41197)</dc:title>
  <dc:creator>Игорь</dc:creator>
  <cp:lastModifiedBy>Игорь</cp:lastModifiedBy>
  <cp:revision>2</cp:revision>
  <dcterms:created xsi:type="dcterms:W3CDTF">2024-10-13T07:48:00Z</dcterms:created>
  <dcterms:modified xsi:type="dcterms:W3CDTF">2024-10-13T07:48:00Z</dcterms:modified>
</cp:coreProperties>
</file>